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39" w:rsidRPr="006E6202" w:rsidRDefault="004E6F39" w:rsidP="006E6202">
      <w:pPr>
        <w:jc w:val="center"/>
        <w:rPr>
          <w:b/>
        </w:rPr>
      </w:pPr>
      <w:r w:rsidRPr="006E6202">
        <w:rPr>
          <w:b/>
        </w:rPr>
        <w:t>Supervisor Evaluation of Intern</w:t>
      </w:r>
    </w:p>
    <w:p w:rsidR="004E6F39" w:rsidRDefault="004E6F39"/>
    <w:p w:rsidR="004E6F39" w:rsidRPr="006E6202" w:rsidRDefault="004E6F39">
      <w:pPr>
        <w:rPr>
          <w:b/>
          <w:i/>
          <w:u w:val="single"/>
        </w:rPr>
      </w:pPr>
      <w:r w:rsidRPr="006E6202">
        <w:rPr>
          <w:b/>
          <w:i/>
          <w:u w:val="single"/>
        </w:rPr>
        <w:t>To be completed by the Intern</w:t>
      </w:r>
    </w:p>
    <w:p w:rsidR="004E6F39" w:rsidRDefault="004E6F39"/>
    <w:p w:rsidR="004E6F39" w:rsidRPr="0016380C" w:rsidRDefault="004E6F39" w:rsidP="0016380C">
      <w:pPr>
        <w:tabs>
          <w:tab w:val="left" w:pos="5220"/>
          <w:tab w:val="left" w:pos="5580"/>
          <w:tab w:val="right" w:pos="8100"/>
        </w:tabs>
        <w:rPr>
          <w:u w:val="single"/>
        </w:rPr>
      </w:pPr>
      <w:r w:rsidRPr="006E6202">
        <w:rPr>
          <w:b/>
        </w:rPr>
        <w:t>Intern Name:</w:t>
      </w:r>
      <w:r w:rsidR="0016380C" w:rsidRPr="0016380C">
        <w:rPr>
          <w:u w:val="single"/>
        </w:rPr>
        <w:tab/>
      </w:r>
      <w:r w:rsidR="0016380C">
        <w:tab/>
      </w:r>
      <w:r w:rsidR="0016380C" w:rsidRPr="0016380C">
        <w:rPr>
          <w:b/>
        </w:rPr>
        <w:t>919:</w:t>
      </w:r>
      <w:r w:rsidR="0016380C">
        <w:rPr>
          <w:u w:val="single"/>
        </w:rPr>
        <w:tab/>
      </w:r>
    </w:p>
    <w:p w:rsidR="004E6F39" w:rsidRPr="006E6202" w:rsidRDefault="004E6F39" w:rsidP="00F34C33">
      <w:pPr>
        <w:tabs>
          <w:tab w:val="right" w:pos="8100"/>
        </w:tabs>
        <w:rPr>
          <w:b/>
        </w:rPr>
      </w:pPr>
    </w:p>
    <w:p w:rsidR="004E6F39" w:rsidRPr="0016380C" w:rsidRDefault="0016380C" w:rsidP="0016380C">
      <w:pPr>
        <w:tabs>
          <w:tab w:val="left" w:pos="5220"/>
          <w:tab w:val="left" w:pos="5580"/>
          <w:tab w:val="right" w:pos="8100"/>
        </w:tabs>
        <w:rPr>
          <w:b/>
          <w:u w:val="single"/>
        </w:rPr>
      </w:pPr>
      <w:r>
        <w:rPr>
          <w:b/>
        </w:rPr>
        <w:t>On-Site Supervisor Name</w:t>
      </w:r>
      <w:r w:rsidR="004E6F39" w:rsidRPr="006E6202">
        <w:rPr>
          <w:b/>
        </w:rPr>
        <w:t xml:space="preserve">: </w:t>
      </w:r>
      <w:r>
        <w:rPr>
          <w:u w:val="single"/>
        </w:rPr>
        <w:tab/>
      </w:r>
      <w:r w:rsidRPr="0016380C">
        <w:tab/>
      </w:r>
      <w:r w:rsidRPr="0016380C">
        <w:rPr>
          <w:b/>
        </w:rPr>
        <w:t>Title:</w:t>
      </w:r>
      <w:r>
        <w:rPr>
          <w:u w:val="single"/>
        </w:rPr>
        <w:tab/>
      </w:r>
    </w:p>
    <w:p w:rsidR="004E6F39" w:rsidRPr="006E6202" w:rsidRDefault="004E6F39" w:rsidP="00F34C33">
      <w:pPr>
        <w:tabs>
          <w:tab w:val="right" w:pos="8100"/>
        </w:tabs>
        <w:rPr>
          <w:b/>
        </w:rPr>
      </w:pPr>
    </w:p>
    <w:p w:rsidR="004E6F39" w:rsidRPr="006E6202" w:rsidRDefault="0016380C" w:rsidP="00F34C33">
      <w:pPr>
        <w:tabs>
          <w:tab w:val="right" w:pos="8100"/>
        </w:tabs>
        <w:rPr>
          <w:b/>
        </w:rPr>
      </w:pPr>
      <w:r>
        <w:rPr>
          <w:b/>
        </w:rPr>
        <w:t>Practicum/Intern Location:</w:t>
      </w:r>
      <w:r w:rsidR="006E6202">
        <w:rPr>
          <w:b/>
        </w:rPr>
        <w:t xml:space="preserve"> </w:t>
      </w:r>
      <w:r w:rsidR="006E6202" w:rsidRPr="006E6202">
        <w:rPr>
          <w:u w:val="single"/>
        </w:rPr>
        <w:tab/>
      </w:r>
    </w:p>
    <w:p w:rsidR="004E6F39" w:rsidRPr="006E6202" w:rsidRDefault="004E6F39" w:rsidP="00F34C33">
      <w:pPr>
        <w:tabs>
          <w:tab w:val="right" w:pos="8100"/>
        </w:tabs>
        <w:rPr>
          <w:b/>
        </w:rPr>
      </w:pPr>
    </w:p>
    <w:p w:rsidR="004E6F39" w:rsidRPr="006E6202" w:rsidRDefault="0016380C" w:rsidP="00F34C33">
      <w:pPr>
        <w:tabs>
          <w:tab w:val="right" w:pos="8100"/>
        </w:tabs>
        <w:rPr>
          <w:b/>
        </w:rPr>
      </w:pPr>
      <w:r>
        <w:rPr>
          <w:b/>
        </w:rPr>
        <w:t>University Supervisor Name</w:t>
      </w:r>
      <w:r w:rsidR="004E6F39" w:rsidRPr="006E6202">
        <w:rPr>
          <w:b/>
        </w:rPr>
        <w:t>:</w:t>
      </w:r>
      <w:r w:rsidR="006E6202">
        <w:rPr>
          <w:b/>
        </w:rPr>
        <w:t xml:space="preserve"> </w:t>
      </w:r>
      <w:r w:rsidR="006E6202" w:rsidRPr="006E6202">
        <w:rPr>
          <w:u w:val="single"/>
        </w:rPr>
        <w:tab/>
      </w:r>
    </w:p>
    <w:p w:rsidR="004E6F39" w:rsidRDefault="004E6F39"/>
    <w:p w:rsidR="004E6F39" w:rsidRPr="006E6202" w:rsidRDefault="004E6F39">
      <w:pPr>
        <w:rPr>
          <w:b/>
          <w:i/>
          <w:u w:val="single"/>
        </w:rPr>
      </w:pPr>
      <w:r w:rsidRPr="006E6202">
        <w:rPr>
          <w:b/>
          <w:i/>
          <w:u w:val="single"/>
        </w:rPr>
        <w:t>To be completed by the Supervisor:</w:t>
      </w:r>
    </w:p>
    <w:p w:rsidR="004E6F39" w:rsidRDefault="004E6F39">
      <w:r>
        <w:t xml:space="preserve">Please complete this evaluation of the </w:t>
      </w:r>
      <w:smartTag w:uri="urn:schemas-microsoft-com:office:smarttags" w:element="place">
        <w:smartTag w:uri="urn:schemas-microsoft-com:office:smarttags" w:element="PlaceName">
          <w:r>
            <w:t>Northwest</w:t>
          </w:r>
        </w:smartTag>
        <w:r>
          <w:t xml:space="preserve"> </w:t>
        </w:r>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graduate student intern under your supervision.  Your evaluation is a critical element of our assessment of our students and our program overall.  We understand you may not have had an opportunity to directly observe the intern’s skill in each area.  Your honesty and earnestness are vital to this process.</w:t>
      </w:r>
    </w:p>
    <w:p w:rsidR="004E6F39" w:rsidRDefault="004E6F39"/>
    <w:p w:rsidR="004E6F39" w:rsidRDefault="004E6F39">
      <w:r w:rsidRPr="006E6202">
        <w:rPr>
          <w:b/>
        </w:rPr>
        <w:t>Directions:</w:t>
      </w:r>
      <w:r>
        <w:t xml:space="preserve"> Remember to be candid and honest.  One a scale of 1-4, please circle the degree to which you agree that the intern possesses the following leadership skills and functions.  If you have not observed the internship perform in an area, please circle not observed. </w:t>
      </w:r>
    </w:p>
    <w:p w:rsidR="004E6F39" w:rsidRDefault="004E6F39"/>
    <w:tbl>
      <w:tblPr>
        <w:tblW w:w="0" w:type="auto"/>
        <w:tblBorders>
          <w:insideH w:val="single" w:sz="18" w:space="0" w:color="FFFFFF"/>
          <w:insideV w:val="single" w:sz="18" w:space="0" w:color="FFFFFF"/>
        </w:tblBorders>
        <w:tblLook w:val="01E0" w:firstRow="1" w:lastRow="1" w:firstColumn="1" w:lastColumn="1" w:noHBand="0" w:noVBand="0"/>
      </w:tblPr>
      <w:tblGrid>
        <w:gridCol w:w="5040"/>
        <w:gridCol w:w="540"/>
        <w:gridCol w:w="540"/>
        <w:gridCol w:w="540"/>
        <w:gridCol w:w="485"/>
        <w:gridCol w:w="523"/>
      </w:tblGrid>
      <w:tr w:rsidR="00786826" w:rsidTr="00121924">
        <w:trPr>
          <w:trHeight w:val="1134"/>
        </w:trPr>
        <w:tc>
          <w:tcPr>
            <w:tcW w:w="5040" w:type="dxa"/>
            <w:shd w:val="pct20" w:color="000000" w:fill="FFFFFF"/>
            <w:vAlign w:val="bottom"/>
          </w:tcPr>
          <w:p w:rsidR="00786826" w:rsidRPr="00121924" w:rsidRDefault="00786826" w:rsidP="004E6F39">
            <w:pPr>
              <w:rPr>
                <w:b/>
                <w:bCs/>
                <w:sz w:val="20"/>
                <w:szCs w:val="20"/>
              </w:rPr>
            </w:pPr>
            <w:r w:rsidRPr="00121924">
              <w:rPr>
                <w:b/>
                <w:bCs/>
                <w:sz w:val="20"/>
                <w:szCs w:val="20"/>
              </w:rPr>
              <w:t>I feel the intern…</w:t>
            </w:r>
          </w:p>
        </w:tc>
        <w:tc>
          <w:tcPr>
            <w:tcW w:w="540" w:type="dxa"/>
            <w:shd w:val="pct20" w:color="000000" w:fill="FFFFFF"/>
            <w:textDirection w:val="btLr"/>
            <w:vAlign w:val="center"/>
          </w:tcPr>
          <w:p w:rsidR="00786826" w:rsidRPr="00121924" w:rsidRDefault="00786826" w:rsidP="00121924">
            <w:pPr>
              <w:ind w:left="113" w:right="113"/>
              <w:jc w:val="center"/>
              <w:rPr>
                <w:b/>
                <w:bCs/>
                <w:sz w:val="20"/>
                <w:szCs w:val="20"/>
              </w:rPr>
            </w:pPr>
            <w:r w:rsidRPr="00121924">
              <w:rPr>
                <w:b/>
                <w:bCs/>
                <w:sz w:val="20"/>
                <w:szCs w:val="20"/>
              </w:rPr>
              <w:t>Strongly Agree</w:t>
            </w:r>
          </w:p>
        </w:tc>
        <w:tc>
          <w:tcPr>
            <w:tcW w:w="540" w:type="dxa"/>
            <w:shd w:val="pct20" w:color="000000" w:fill="FFFFFF"/>
            <w:textDirection w:val="btLr"/>
            <w:vAlign w:val="center"/>
          </w:tcPr>
          <w:p w:rsidR="00786826" w:rsidRPr="00121924" w:rsidRDefault="00786826" w:rsidP="00121924">
            <w:pPr>
              <w:ind w:left="113" w:right="113"/>
              <w:jc w:val="center"/>
              <w:rPr>
                <w:b/>
                <w:bCs/>
                <w:sz w:val="20"/>
                <w:szCs w:val="20"/>
              </w:rPr>
            </w:pPr>
            <w:r w:rsidRPr="00121924">
              <w:rPr>
                <w:b/>
                <w:bCs/>
                <w:sz w:val="20"/>
                <w:szCs w:val="20"/>
              </w:rPr>
              <w:t>Agree</w:t>
            </w:r>
          </w:p>
        </w:tc>
        <w:tc>
          <w:tcPr>
            <w:tcW w:w="540" w:type="dxa"/>
            <w:shd w:val="pct20" w:color="000000" w:fill="FFFFFF"/>
            <w:textDirection w:val="btLr"/>
            <w:vAlign w:val="center"/>
          </w:tcPr>
          <w:p w:rsidR="00786826" w:rsidRPr="00121924" w:rsidRDefault="00786826" w:rsidP="00121924">
            <w:pPr>
              <w:ind w:left="113" w:right="113"/>
              <w:jc w:val="center"/>
              <w:rPr>
                <w:b/>
                <w:bCs/>
                <w:sz w:val="20"/>
                <w:szCs w:val="20"/>
              </w:rPr>
            </w:pPr>
            <w:r w:rsidRPr="00121924">
              <w:rPr>
                <w:b/>
                <w:bCs/>
                <w:sz w:val="20"/>
                <w:szCs w:val="20"/>
              </w:rPr>
              <w:t>Disagree</w:t>
            </w:r>
          </w:p>
        </w:tc>
        <w:tc>
          <w:tcPr>
            <w:tcW w:w="485" w:type="dxa"/>
            <w:shd w:val="pct20" w:color="000000" w:fill="FFFFFF"/>
            <w:textDirection w:val="btLr"/>
            <w:vAlign w:val="center"/>
          </w:tcPr>
          <w:p w:rsidR="00786826" w:rsidRPr="00121924" w:rsidRDefault="00786826" w:rsidP="00121924">
            <w:pPr>
              <w:ind w:left="113" w:right="113"/>
              <w:jc w:val="center"/>
              <w:rPr>
                <w:b/>
                <w:bCs/>
                <w:sz w:val="20"/>
                <w:szCs w:val="20"/>
              </w:rPr>
            </w:pPr>
            <w:r w:rsidRPr="00121924">
              <w:rPr>
                <w:b/>
                <w:bCs/>
                <w:sz w:val="20"/>
                <w:szCs w:val="20"/>
              </w:rPr>
              <w:t>Strongly Disagree</w:t>
            </w:r>
          </w:p>
        </w:tc>
        <w:tc>
          <w:tcPr>
            <w:tcW w:w="523" w:type="dxa"/>
            <w:shd w:val="pct20" w:color="000000" w:fill="FFFFFF"/>
            <w:textDirection w:val="btLr"/>
            <w:vAlign w:val="center"/>
          </w:tcPr>
          <w:p w:rsidR="00786826" w:rsidRPr="00121924" w:rsidRDefault="00786826" w:rsidP="00121924">
            <w:pPr>
              <w:ind w:left="113" w:right="113"/>
              <w:jc w:val="center"/>
              <w:rPr>
                <w:b/>
                <w:bCs/>
                <w:sz w:val="20"/>
                <w:szCs w:val="20"/>
              </w:rPr>
            </w:pPr>
            <w:r w:rsidRPr="00121924">
              <w:rPr>
                <w:b/>
                <w:bCs/>
                <w:sz w:val="20"/>
                <w:szCs w:val="20"/>
              </w:rPr>
              <w:t>Not Observed</w:t>
            </w:r>
          </w:p>
        </w:tc>
      </w:tr>
      <w:tr w:rsidR="00786826" w:rsidTr="00121924">
        <w:tc>
          <w:tcPr>
            <w:tcW w:w="5040" w:type="dxa"/>
            <w:shd w:val="pct5" w:color="000000" w:fill="FFFFFF"/>
          </w:tcPr>
          <w:p w:rsidR="00786826" w:rsidRPr="00121924" w:rsidRDefault="00786826" w:rsidP="004E6F39">
            <w:pPr>
              <w:rPr>
                <w:sz w:val="20"/>
                <w:szCs w:val="20"/>
              </w:rPr>
            </w:pPr>
            <w:r w:rsidRPr="00121924">
              <w:rPr>
                <w:sz w:val="20"/>
                <w:szCs w:val="20"/>
              </w:rPr>
              <w:t>1. Articulates a vision and mission.</w:t>
            </w:r>
          </w:p>
        </w:tc>
        <w:tc>
          <w:tcPr>
            <w:tcW w:w="540" w:type="dxa"/>
            <w:shd w:val="pct5" w:color="000000" w:fill="FFFFFF"/>
          </w:tcPr>
          <w:p w:rsidR="00786826" w:rsidRPr="00121924" w:rsidRDefault="00786826" w:rsidP="00121924">
            <w:pPr>
              <w:jc w:val="center"/>
              <w:rPr>
                <w:sz w:val="20"/>
                <w:szCs w:val="20"/>
              </w:rPr>
            </w:pPr>
            <w:r w:rsidRPr="00121924">
              <w:rPr>
                <w:sz w:val="20"/>
                <w:szCs w:val="20"/>
              </w:rPr>
              <w:t>4</w:t>
            </w:r>
          </w:p>
        </w:tc>
        <w:tc>
          <w:tcPr>
            <w:tcW w:w="540" w:type="dxa"/>
            <w:shd w:val="pct5" w:color="000000" w:fill="FFFFFF"/>
          </w:tcPr>
          <w:p w:rsidR="00786826" w:rsidRPr="00121924" w:rsidRDefault="00786826" w:rsidP="00121924">
            <w:pPr>
              <w:jc w:val="center"/>
              <w:rPr>
                <w:sz w:val="20"/>
                <w:szCs w:val="20"/>
              </w:rPr>
            </w:pPr>
            <w:r w:rsidRPr="00121924">
              <w:rPr>
                <w:sz w:val="20"/>
                <w:szCs w:val="20"/>
              </w:rPr>
              <w:t>3</w:t>
            </w:r>
          </w:p>
        </w:tc>
        <w:tc>
          <w:tcPr>
            <w:tcW w:w="540" w:type="dxa"/>
            <w:shd w:val="pct5" w:color="000000" w:fill="FFFFFF"/>
          </w:tcPr>
          <w:p w:rsidR="00786826" w:rsidRPr="00121924" w:rsidRDefault="00786826" w:rsidP="00121924">
            <w:pPr>
              <w:jc w:val="center"/>
              <w:rPr>
                <w:sz w:val="20"/>
                <w:szCs w:val="20"/>
              </w:rPr>
            </w:pPr>
            <w:r w:rsidRPr="00121924">
              <w:rPr>
                <w:sz w:val="20"/>
                <w:szCs w:val="20"/>
              </w:rPr>
              <w:t>2</w:t>
            </w:r>
          </w:p>
        </w:tc>
        <w:tc>
          <w:tcPr>
            <w:tcW w:w="485" w:type="dxa"/>
            <w:shd w:val="pct5" w:color="000000" w:fill="FFFFFF"/>
          </w:tcPr>
          <w:p w:rsidR="00786826" w:rsidRPr="00121924" w:rsidRDefault="00786826" w:rsidP="00121924">
            <w:pPr>
              <w:jc w:val="center"/>
              <w:rPr>
                <w:sz w:val="20"/>
                <w:szCs w:val="20"/>
              </w:rPr>
            </w:pPr>
            <w:r w:rsidRPr="00121924">
              <w:rPr>
                <w:sz w:val="20"/>
                <w:szCs w:val="20"/>
              </w:rPr>
              <w:t>1</w:t>
            </w:r>
          </w:p>
        </w:tc>
        <w:tc>
          <w:tcPr>
            <w:tcW w:w="523" w:type="dxa"/>
            <w:shd w:val="pct5"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4E6F39">
            <w:pPr>
              <w:rPr>
                <w:sz w:val="20"/>
                <w:szCs w:val="20"/>
              </w:rPr>
            </w:pPr>
            <w:r w:rsidRPr="00121924">
              <w:rPr>
                <w:sz w:val="20"/>
                <w:szCs w:val="20"/>
              </w:rPr>
              <w:t>2. Understands how long-term planning supports program vision and mission</w:t>
            </w:r>
            <w:r>
              <w:rPr>
                <w:sz w:val="20"/>
                <w:szCs w:val="20"/>
              </w:rPr>
              <w:t xml:space="preserve"> towards goals.</w:t>
            </w:r>
          </w:p>
        </w:tc>
        <w:tc>
          <w:tcPr>
            <w:tcW w:w="540" w:type="dxa"/>
            <w:shd w:val="pct20" w:color="000000" w:fill="FFFFFF"/>
          </w:tcPr>
          <w:p w:rsidR="00786826" w:rsidRPr="00121924" w:rsidRDefault="00786826" w:rsidP="00121924">
            <w:pPr>
              <w:jc w:val="center"/>
              <w:rPr>
                <w:sz w:val="20"/>
                <w:szCs w:val="20"/>
              </w:rPr>
            </w:pPr>
            <w:r w:rsidRPr="00121924">
              <w:rPr>
                <w:sz w:val="20"/>
                <w:szCs w:val="20"/>
              </w:rPr>
              <w:t>4</w:t>
            </w:r>
          </w:p>
        </w:tc>
        <w:tc>
          <w:tcPr>
            <w:tcW w:w="540" w:type="dxa"/>
            <w:shd w:val="pct20" w:color="000000" w:fill="FFFFFF"/>
          </w:tcPr>
          <w:p w:rsidR="00786826" w:rsidRPr="00121924" w:rsidRDefault="00786826" w:rsidP="00121924">
            <w:pPr>
              <w:jc w:val="center"/>
              <w:rPr>
                <w:sz w:val="20"/>
                <w:szCs w:val="20"/>
              </w:rPr>
            </w:pPr>
            <w:r w:rsidRPr="00121924">
              <w:rPr>
                <w:sz w:val="20"/>
                <w:szCs w:val="20"/>
              </w:rPr>
              <w:t>3</w:t>
            </w:r>
          </w:p>
        </w:tc>
        <w:tc>
          <w:tcPr>
            <w:tcW w:w="540" w:type="dxa"/>
            <w:shd w:val="pct20" w:color="000000" w:fill="FFFFFF"/>
          </w:tcPr>
          <w:p w:rsidR="00786826" w:rsidRPr="00121924" w:rsidRDefault="00786826" w:rsidP="00121924">
            <w:pPr>
              <w:jc w:val="center"/>
              <w:rPr>
                <w:sz w:val="20"/>
                <w:szCs w:val="20"/>
              </w:rPr>
            </w:pPr>
            <w:r w:rsidRPr="00121924">
              <w:rPr>
                <w:sz w:val="20"/>
                <w:szCs w:val="20"/>
              </w:rPr>
              <w:t>2</w:t>
            </w:r>
          </w:p>
        </w:tc>
        <w:tc>
          <w:tcPr>
            <w:tcW w:w="485" w:type="dxa"/>
            <w:shd w:val="pct20" w:color="000000" w:fill="FFFFFF"/>
          </w:tcPr>
          <w:p w:rsidR="00786826" w:rsidRPr="00121924" w:rsidRDefault="00786826" w:rsidP="00121924">
            <w:pPr>
              <w:jc w:val="center"/>
              <w:rPr>
                <w:sz w:val="20"/>
                <w:szCs w:val="20"/>
              </w:rPr>
            </w:pPr>
            <w:r w:rsidRPr="00121924">
              <w:rPr>
                <w:sz w:val="20"/>
                <w:szCs w:val="20"/>
              </w:rPr>
              <w:t>1</w:t>
            </w:r>
          </w:p>
        </w:tc>
        <w:tc>
          <w:tcPr>
            <w:tcW w:w="523" w:type="dxa"/>
            <w:shd w:val="pct20"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5" w:color="000000" w:fill="FFFFFF"/>
          </w:tcPr>
          <w:p w:rsidR="00786826" w:rsidRPr="00121924" w:rsidRDefault="00786826" w:rsidP="004E6F39">
            <w:pPr>
              <w:rPr>
                <w:sz w:val="20"/>
                <w:szCs w:val="20"/>
              </w:rPr>
            </w:pPr>
            <w:r w:rsidRPr="00121924">
              <w:rPr>
                <w:sz w:val="20"/>
                <w:szCs w:val="20"/>
              </w:rPr>
              <w:t xml:space="preserve">3. </w:t>
            </w:r>
            <w:r>
              <w:rPr>
                <w:sz w:val="20"/>
                <w:szCs w:val="20"/>
              </w:rPr>
              <w:t>Utilizes data to identify goals toward achieving the vision.</w:t>
            </w:r>
          </w:p>
        </w:tc>
        <w:tc>
          <w:tcPr>
            <w:tcW w:w="540" w:type="dxa"/>
            <w:shd w:val="pct5" w:color="000000" w:fill="FFFFFF"/>
          </w:tcPr>
          <w:p w:rsidR="00786826" w:rsidRPr="00121924" w:rsidRDefault="00786826" w:rsidP="00121924">
            <w:pPr>
              <w:jc w:val="center"/>
              <w:rPr>
                <w:sz w:val="20"/>
                <w:szCs w:val="20"/>
              </w:rPr>
            </w:pPr>
            <w:r w:rsidRPr="00121924">
              <w:rPr>
                <w:sz w:val="20"/>
                <w:szCs w:val="20"/>
              </w:rPr>
              <w:t>4</w:t>
            </w:r>
          </w:p>
        </w:tc>
        <w:tc>
          <w:tcPr>
            <w:tcW w:w="540" w:type="dxa"/>
            <w:shd w:val="pct5" w:color="000000" w:fill="FFFFFF"/>
          </w:tcPr>
          <w:p w:rsidR="00786826" w:rsidRPr="00121924" w:rsidRDefault="00786826" w:rsidP="00121924">
            <w:pPr>
              <w:jc w:val="center"/>
              <w:rPr>
                <w:sz w:val="20"/>
                <w:szCs w:val="20"/>
              </w:rPr>
            </w:pPr>
            <w:r w:rsidRPr="00121924">
              <w:rPr>
                <w:sz w:val="20"/>
                <w:szCs w:val="20"/>
              </w:rPr>
              <w:t>3</w:t>
            </w:r>
          </w:p>
        </w:tc>
        <w:tc>
          <w:tcPr>
            <w:tcW w:w="540" w:type="dxa"/>
            <w:shd w:val="pct5" w:color="000000" w:fill="FFFFFF"/>
          </w:tcPr>
          <w:p w:rsidR="00786826" w:rsidRPr="00121924" w:rsidRDefault="00786826" w:rsidP="00121924">
            <w:pPr>
              <w:jc w:val="center"/>
              <w:rPr>
                <w:sz w:val="20"/>
                <w:szCs w:val="20"/>
              </w:rPr>
            </w:pPr>
            <w:r w:rsidRPr="00121924">
              <w:rPr>
                <w:sz w:val="20"/>
                <w:szCs w:val="20"/>
              </w:rPr>
              <w:t>2</w:t>
            </w:r>
          </w:p>
        </w:tc>
        <w:tc>
          <w:tcPr>
            <w:tcW w:w="485" w:type="dxa"/>
            <w:shd w:val="pct5" w:color="000000" w:fill="FFFFFF"/>
          </w:tcPr>
          <w:p w:rsidR="00786826" w:rsidRPr="00121924" w:rsidRDefault="00786826" w:rsidP="00121924">
            <w:pPr>
              <w:jc w:val="center"/>
              <w:rPr>
                <w:sz w:val="20"/>
                <w:szCs w:val="20"/>
              </w:rPr>
            </w:pPr>
            <w:r w:rsidRPr="00121924">
              <w:rPr>
                <w:sz w:val="20"/>
                <w:szCs w:val="20"/>
              </w:rPr>
              <w:t>1</w:t>
            </w:r>
          </w:p>
        </w:tc>
        <w:tc>
          <w:tcPr>
            <w:tcW w:w="523" w:type="dxa"/>
            <w:shd w:val="pct5"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3D7925">
            <w:pPr>
              <w:rPr>
                <w:sz w:val="20"/>
                <w:szCs w:val="20"/>
              </w:rPr>
            </w:pPr>
            <w:r w:rsidRPr="00121924">
              <w:rPr>
                <w:sz w:val="20"/>
                <w:szCs w:val="20"/>
              </w:rPr>
              <w:t xml:space="preserve">4. </w:t>
            </w:r>
            <w:r>
              <w:rPr>
                <w:sz w:val="20"/>
                <w:szCs w:val="20"/>
              </w:rPr>
              <w:t>Displays an ability to evaluate progress and revise as necessary</w:t>
            </w:r>
            <w:r w:rsidRPr="00121924">
              <w:rPr>
                <w:sz w:val="20"/>
                <w:szCs w:val="20"/>
              </w:rPr>
              <w:t>.</w:t>
            </w:r>
          </w:p>
        </w:tc>
        <w:tc>
          <w:tcPr>
            <w:tcW w:w="540" w:type="dxa"/>
            <w:shd w:val="pct20" w:color="000000" w:fill="FFFFFF"/>
          </w:tcPr>
          <w:p w:rsidR="00786826" w:rsidRPr="00121924" w:rsidRDefault="00786826" w:rsidP="00121924">
            <w:pPr>
              <w:jc w:val="center"/>
              <w:rPr>
                <w:sz w:val="20"/>
                <w:szCs w:val="20"/>
              </w:rPr>
            </w:pPr>
            <w:r w:rsidRPr="00121924">
              <w:rPr>
                <w:sz w:val="20"/>
                <w:szCs w:val="20"/>
              </w:rPr>
              <w:t>4</w:t>
            </w:r>
          </w:p>
        </w:tc>
        <w:tc>
          <w:tcPr>
            <w:tcW w:w="540" w:type="dxa"/>
            <w:shd w:val="pct20" w:color="000000" w:fill="FFFFFF"/>
          </w:tcPr>
          <w:p w:rsidR="00786826" w:rsidRPr="00121924" w:rsidRDefault="00786826" w:rsidP="00121924">
            <w:pPr>
              <w:jc w:val="center"/>
              <w:rPr>
                <w:sz w:val="20"/>
                <w:szCs w:val="20"/>
              </w:rPr>
            </w:pPr>
            <w:r w:rsidRPr="00121924">
              <w:rPr>
                <w:sz w:val="20"/>
                <w:szCs w:val="20"/>
              </w:rPr>
              <w:t>3</w:t>
            </w:r>
          </w:p>
        </w:tc>
        <w:tc>
          <w:tcPr>
            <w:tcW w:w="540" w:type="dxa"/>
            <w:shd w:val="pct20" w:color="000000" w:fill="FFFFFF"/>
          </w:tcPr>
          <w:p w:rsidR="00786826" w:rsidRPr="00121924" w:rsidRDefault="00786826" w:rsidP="00121924">
            <w:pPr>
              <w:jc w:val="center"/>
              <w:rPr>
                <w:sz w:val="20"/>
                <w:szCs w:val="20"/>
              </w:rPr>
            </w:pPr>
            <w:r w:rsidRPr="00121924">
              <w:rPr>
                <w:sz w:val="20"/>
                <w:szCs w:val="20"/>
              </w:rPr>
              <w:t>2</w:t>
            </w:r>
          </w:p>
        </w:tc>
        <w:tc>
          <w:tcPr>
            <w:tcW w:w="485" w:type="dxa"/>
            <w:shd w:val="pct20" w:color="000000" w:fill="FFFFFF"/>
          </w:tcPr>
          <w:p w:rsidR="00786826" w:rsidRPr="00121924" w:rsidRDefault="00786826" w:rsidP="00121924">
            <w:pPr>
              <w:jc w:val="center"/>
              <w:rPr>
                <w:sz w:val="20"/>
                <w:szCs w:val="20"/>
              </w:rPr>
            </w:pPr>
            <w:r w:rsidRPr="00121924">
              <w:rPr>
                <w:sz w:val="20"/>
                <w:szCs w:val="20"/>
              </w:rPr>
              <w:t>1</w:t>
            </w:r>
          </w:p>
        </w:tc>
        <w:tc>
          <w:tcPr>
            <w:tcW w:w="523" w:type="dxa"/>
            <w:shd w:val="pct20"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5" w:color="000000" w:fill="FFFFFF"/>
          </w:tcPr>
          <w:p w:rsidR="00786826" w:rsidRPr="00121924" w:rsidRDefault="00786826" w:rsidP="004E6F39">
            <w:pPr>
              <w:rPr>
                <w:sz w:val="20"/>
                <w:szCs w:val="20"/>
              </w:rPr>
            </w:pPr>
            <w:r w:rsidRPr="00121924">
              <w:rPr>
                <w:sz w:val="20"/>
                <w:szCs w:val="20"/>
              </w:rPr>
              <w:t>5. Promotes a positive school culture.</w:t>
            </w:r>
          </w:p>
        </w:tc>
        <w:tc>
          <w:tcPr>
            <w:tcW w:w="540" w:type="dxa"/>
            <w:shd w:val="pct5" w:color="000000" w:fill="FFFFFF"/>
          </w:tcPr>
          <w:p w:rsidR="00786826" w:rsidRPr="00121924" w:rsidRDefault="00786826" w:rsidP="00121924">
            <w:pPr>
              <w:jc w:val="center"/>
              <w:rPr>
                <w:sz w:val="20"/>
                <w:szCs w:val="20"/>
              </w:rPr>
            </w:pPr>
            <w:r w:rsidRPr="00121924">
              <w:rPr>
                <w:sz w:val="20"/>
                <w:szCs w:val="20"/>
              </w:rPr>
              <w:t>4</w:t>
            </w:r>
          </w:p>
        </w:tc>
        <w:tc>
          <w:tcPr>
            <w:tcW w:w="540" w:type="dxa"/>
            <w:shd w:val="pct5" w:color="000000" w:fill="FFFFFF"/>
          </w:tcPr>
          <w:p w:rsidR="00786826" w:rsidRPr="00121924" w:rsidRDefault="00786826" w:rsidP="00121924">
            <w:pPr>
              <w:jc w:val="center"/>
              <w:rPr>
                <w:sz w:val="20"/>
                <w:szCs w:val="20"/>
              </w:rPr>
            </w:pPr>
            <w:r w:rsidRPr="00121924">
              <w:rPr>
                <w:sz w:val="20"/>
                <w:szCs w:val="20"/>
              </w:rPr>
              <w:t>3</w:t>
            </w:r>
          </w:p>
        </w:tc>
        <w:tc>
          <w:tcPr>
            <w:tcW w:w="540" w:type="dxa"/>
            <w:shd w:val="pct5" w:color="000000" w:fill="FFFFFF"/>
          </w:tcPr>
          <w:p w:rsidR="00786826" w:rsidRPr="00121924" w:rsidRDefault="00786826" w:rsidP="00121924">
            <w:pPr>
              <w:jc w:val="center"/>
              <w:rPr>
                <w:sz w:val="20"/>
                <w:szCs w:val="20"/>
              </w:rPr>
            </w:pPr>
            <w:r w:rsidRPr="00121924">
              <w:rPr>
                <w:sz w:val="20"/>
                <w:szCs w:val="20"/>
              </w:rPr>
              <w:t>2</w:t>
            </w:r>
          </w:p>
        </w:tc>
        <w:tc>
          <w:tcPr>
            <w:tcW w:w="485" w:type="dxa"/>
            <w:shd w:val="pct5" w:color="000000" w:fill="FFFFFF"/>
          </w:tcPr>
          <w:p w:rsidR="00786826" w:rsidRPr="00121924" w:rsidRDefault="00786826" w:rsidP="00121924">
            <w:pPr>
              <w:jc w:val="center"/>
              <w:rPr>
                <w:sz w:val="20"/>
                <w:szCs w:val="20"/>
              </w:rPr>
            </w:pPr>
            <w:r w:rsidRPr="00121924">
              <w:rPr>
                <w:sz w:val="20"/>
                <w:szCs w:val="20"/>
              </w:rPr>
              <w:t>1</w:t>
            </w:r>
          </w:p>
        </w:tc>
        <w:tc>
          <w:tcPr>
            <w:tcW w:w="523" w:type="dxa"/>
            <w:shd w:val="pct5"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4E6F39">
            <w:pPr>
              <w:rPr>
                <w:sz w:val="20"/>
                <w:szCs w:val="20"/>
              </w:rPr>
            </w:pPr>
            <w:r w:rsidRPr="00121924">
              <w:rPr>
                <w:sz w:val="20"/>
                <w:szCs w:val="20"/>
              </w:rPr>
              <w:t>6. Understands how to design a rigorous and aligned curriculum.</w:t>
            </w:r>
          </w:p>
        </w:tc>
        <w:tc>
          <w:tcPr>
            <w:tcW w:w="540" w:type="dxa"/>
            <w:shd w:val="pct20" w:color="000000" w:fill="FFFFFF"/>
          </w:tcPr>
          <w:p w:rsidR="00786826" w:rsidRPr="00121924" w:rsidRDefault="00786826" w:rsidP="00121924">
            <w:pPr>
              <w:jc w:val="center"/>
              <w:rPr>
                <w:sz w:val="20"/>
                <w:szCs w:val="20"/>
              </w:rPr>
            </w:pPr>
            <w:r w:rsidRPr="00121924">
              <w:rPr>
                <w:sz w:val="20"/>
                <w:szCs w:val="20"/>
              </w:rPr>
              <w:t>4</w:t>
            </w:r>
          </w:p>
        </w:tc>
        <w:tc>
          <w:tcPr>
            <w:tcW w:w="540" w:type="dxa"/>
            <w:shd w:val="pct20" w:color="000000" w:fill="FFFFFF"/>
          </w:tcPr>
          <w:p w:rsidR="00786826" w:rsidRPr="00121924" w:rsidRDefault="00786826" w:rsidP="00121924">
            <w:pPr>
              <w:jc w:val="center"/>
              <w:rPr>
                <w:sz w:val="20"/>
                <w:szCs w:val="20"/>
              </w:rPr>
            </w:pPr>
            <w:r w:rsidRPr="00121924">
              <w:rPr>
                <w:sz w:val="20"/>
                <w:szCs w:val="20"/>
              </w:rPr>
              <w:t>3</w:t>
            </w:r>
          </w:p>
        </w:tc>
        <w:tc>
          <w:tcPr>
            <w:tcW w:w="540" w:type="dxa"/>
            <w:shd w:val="pct20" w:color="000000" w:fill="FFFFFF"/>
          </w:tcPr>
          <w:p w:rsidR="00786826" w:rsidRPr="00121924" w:rsidRDefault="00786826" w:rsidP="00121924">
            <w:pPr>
              <w:jc w:val="center"/>
              <w:rPr>
                <w:sz w:val="20"/>
                <w:szCs w:val="20"/>
              </w:rPr>
            </w:pPr>
            <w:r w:rsidRPr="00121924">
              <w:rPr>
                <w:sz w:val="20"/>
                <w:szCs w:val="20"/>
              </w:rPr>
              <w:t>2</w:t>
            </w:r>
          </w:p>
        </w:tc>
        <w:tc>
          <w:tcPr>
            <w:tcW w:w="485" w:type="dxa"/>
            <w:shd w:val="pct20" w:color="000000" w:fill="FFFFFF"/>
          </w:tcPr>
          <w:p w:rsidR="00786826" w:rsidRPr="00121924" w:rsidRDefault="00786826" w:rsidP="00121924">
            <w:pPr>
              <w:jc w:val="center"/>
              <w:rPr>
                <w:sz w:val="20"/>
                <w:szCs w:val="20"/>
              </w:rPr>
            </w:pPr>
            <w:r w:rsidRPr="00121924">
              <w:rPr>
                <w:sz w:val="20"/>
                <w:szCs w:val="20"/>
              </w:rPr>
              <w:t>1</w:t>
            </w:r>
          </w:p>
        </w:tc>
        <w:tc>
          <w:tcPr>
            <w:tcW w:w="523" w:type="dxa"/>
            <w:shd w:val="pct20"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4E6F39">
            <w:pPr>
              <w:rPr>
                <w:sz w:val="20"/>
                <w:szCs w:val="20"/>
              </w:rPr>
            </w:pPr>
            <w:r>
              <w:rPr>
                <w:sz w:val="20"/>
                <w:szCs w:val="20"/>
              </w:rPr>
              <w:t>7</w:t>
            </w:r>
            <w:r w:rsidRPr="00121924">
              <w:rPr>
                <w:sz w:val="20"/>
                <w:szCs w:val="20"/>
              </w:rPr>
              <w:t>. Effectively identifies and evaluates quality instruction.</w:t>
            </w:r>
          </w:p>
        </w:tc>
        <w:tc>
          <w:tcPr>
            <w:tcW w:w="540" w:type="dxa"/>
            <w:shd w:val="pct20" w:color="000000" w:fill="FFFFFF"/>
          </w:tcPr>
          <w:p w:rsidR="00786826" w:rsidRPr="00121924" w:rsidRDefault="00786826" w:rsidP="00121924">
            <w:pPr>
              <w:jc w:val="center"/>
              <w:rPr>
                <w:sz w:val="20"/>
                <w:szCs w:val="20"/>
              </w:rPr>
            </w:pPr>
            <w:r w:rsidRPr="00121924">
              <w:rPr>
                <w:sz w:val="20"/>
                <w:szCs w:val="20"/>
              </w:rPr>
              <w:t>4</w:t>
            </w:r>
          </w:p>
        </w:tc>
        <w:tc>
          <w:tcPr>
            <w:tcW w:w="540" w:type="dxa"/>
            <w:shd w:val="pct20" w:color="000000" w:fill="FFFFFF"/>
          </w:tcPr>
          <w:p w:rsidR="00786826" w:rsidRPr="00121924" w:rsidRDefault="00786826" w:rsidP="00121924">
            <w:pPr>
              <w:jc w:val="center"/>
              <w:rPr>
                <w:sz w:val="20"/>
                <w:szCs w:val="20"/>
              </w:rPr>
            </w:pPr>
            <w:r w:rsidRPr="00121924">
              <w:rPr>
                <w:sz w:val="20"/>
                <w:szCs w:val="20"/>
              </w:rPr>
              <w:t>3</w:t>
            </w:r>
          </w:p>
        </w:tc>
        <w:tc>
          <w:tcPr>
            <w:tcW w:w="540" w:type="dxa"/>
            <w:shd w:val="pct20" w:color="000000" w:fill="FFFFFF"/>
          </w:tcPr>
          <w:p w:rsidR="00786826" w:rsidRPr="00121924" w:rsidRDefault="00786826" w:rsidP="00121924">
            <w:pPr>
              <w:jc w:val="center"/>
              <w:rPr>
                <w:sz w:val="20"/>
                <w:szCs w:val="20"/>
              </w:rPr>
            </w:pPr>
            <w:r w:rsidRPr="00121924">
              <w:rPr>
                <w:sz w:val="20"/>
                <w:szCs w:val="20"/>
              </w:rPr>
              <w:t>2</w:t>
            </w:r>
          </w:p>
        </w:tc>
        <w:tc>
          <w:tcPr>
            <w:tcW w:w="485" w:type="dxa"/>
            <w:shd w:val="pct20" w:color="000000" w:fill="FFFFFF"/>
          </w:tcPr>
          <w:p w:rsidR="00786826" w:rsidRPr="00121924" w:rsidRDefault="00786826" w:rsidP="00121924">
            <w:pPr>
              <w:jc w:val="center"/>
              <w:rPr>
                <w:sz w:val="20"/>
                <w:szCs w:val="20"/>
              </w:rPr>
            </w:pPr>
            <w:r w:rsidRPr="00121924">
              <w:rPr>
                <w:sz w:val="20"/>
                <w:szCs w:val="20"/>
              </w:rPr>
              <w:t>1</w:t>
            </w:r>
          </w:p>
        </w:tc>
        <w:tc>
          <w:tcPr>
            <w:tcW w:w="523" w:type="dxa"/>
            <w:shd w:val="pct20"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5" w:color="000000" w:fill="FFFFFF"/>
          </w:tcPr>
          <w:p w:rsidR="00786826" w:rsidRPr="00121924" w:rsidRDefault="00786826" w:rsidP="004E6F39">
            <w:pPr>
              <w:rPr>
                <w:sz w:val="20"/>
                <w:szCs w:val="20"/>
              </w:rPr>
            </w:pPr>
            <w:r>
              <w:rPr>
                <w:sz w:val="20"/>
                <w:szCs w:val="20"/>
              </w:rPr>
              <w:t>8</w:t>
            </w:r>
            <w:r w:rsidRPr="00121924">
              <w:rPr>
                <w:sz w:val="20"/>
                <w:szCs w:val="20"/>
              </w:rPr>
              <w:t>. Demonstrates an understanding of human, fiscal, and technological resources.</w:t>
            </w:r>
          </w:p>
        </w:tc>
        <w:tc>
          <w:tcPr>
            <w:tcW w:w="540" w:type="dxa"/>
            <w:shd w:val="pct5" w:color="000000" w:fill="FFFFFF"/>
          </w:tcPr>
          <w:p w:rsidR="00786826" w:rsidRPr="00121924" w:rsidRDefault="00786826" w:rsidP="00121924">
            <w:pPr>
              <w:jc w:val="center"/>
              <w:rPr>
                <w:sz w:val="20"/>
                <w:szCs w:val="20"/>
              </w:rPr>
            </w:pPr>
            <w:r w:rsidRPr="00121924">
              <w:rPr>
                <w:sz w:val="20"/>
                <w:szCs w:val="20"/>
              </w:rPr>
              <w:t>4</w:t>
            </w:r>
          </w:p>
        </w:tc>
        <w:tc>
          <w:tcPr>
            <w:tcW w:w="540" w:type="dxa"/>
            <w:shd w:val="pct5" w:color="000000" w:fill="FFFFFF"/>
          </w:tcPr>
          <w:p w:rsidR="00786826" w:rsidRPr="00121924" w:rsidRDefault="00786826" w:rsidP="00121924">
            <w:pPr>
              <w:jc w:val="center"/>
              <w:rPr>
                <w:sz w:val="20"/>
                <w:szCs w:val="20"/>
              </w:rPr>
            </w:pPr>
            <w:r w:rsidRPr="00121924">
              <w:rPr>
                <w:sz w:val="20"/>
                <w:szCs w:val="20"/>
              </w:rPr>
              <w:t>3</w:t>
            </w:r>
          </w:p>
        </w:tc>
        <w:tc>
          <w:tcPr>
            <w:tcW w:w="540" w:type="dxa"/>
            <w:shd w:val="pct5" w:color="000000" w:fill="FFFFFF"/>
          </w:tcPr>
          <w:p w:rsidR="00786826" w:rsidRPr="00121924" w:rsidRDefault="00786826" w:rsidP="00121924">
            <w:pPr>
              <w:jc w:val="center"/>
              <w:rPr>
                <w:sz w:val="20"/>
                <w:szCs w:val="20"/>
              </w:rPr>
            </w:pPr>
            <w:r w:rsidRPr="00121924">
              <w:rPr>
                <w:sz w:val="20"/>
                <w:szCs w:val="20"/>
              </w:rPr>
              <w:t>2</w:t>
            </w:r>
          </w:p>
        </w:tc>
        <w:tc>
          <w:tcPr>
            <w:tcW w:w="485" w:type="dxa"/>
            <w:shd w:val="pct5" w:color="000000" w:fill="FFFFFF"/>
          </w:tcPr>
          <w:p w:rsidR="00786826" w:rsidRPr="00121924" w:rsidRDefault="00786826" w:rsidP="00121924">
            <w:pPr>
              <w:jc w:val="center"/>
              <w:rPr>
                <w:sz w:val="20"/>
                <w:szCs w:val="20"/>
              </w:rPr>
            </w:pPr>
            <w:r w:rsidRPr="00121924">
              <w:rPr>
                <w:sz w:val="20"/>
                <w:szCs w:val="20"/>
              </w:rPr>
              <w:t>1</w:t>
            </w:r>
          </w:p>
        </w:tc>
        <w:tc>
          <w:tcPr>
            <w:tcW w:w="523" w:type="dxa"/>
            <w:shd w:val="pct5"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4E6F39">
            <w:pPr>
              <w:rPr>
                <w:sz w:val="20"/>
                <w:szCs w:val="20"/>
              </w:rPr>
            </w:pPr>
            <w:r>
              <w:rPr>
                <w:sz w:val="20"/>
                <w:szCs w:val="20"/>
              </w:rPr>
              <w:t>9</w:t>
            </w:r>
            <w:r w:rsidRPr="00121924">
              <w:rPr>
                <w:sz w:val="20"/>
                <w:szCs w:val="20"/>
              </w:rPr>
              <w:t>. Makes decisions that promote and protect the welfare and safety of students and staff.</w:t>
            </w:r>
          </w:p>
        </w:tc>
        <w:tc>
          <w:tcPr>
            <w:tcW w:w="540" w:type="dxa"/>
            <w:shd w:val="pct20" w:color="000000" w:fill="FFFFFF"/>
          </w:tcPr>
          <w:p w:rsidR="00786826" w:rsidRPr="00121924" w:rsidRDefault="00786826" w:rsidP="00121924">
            <w:pPr>
              <w:jc w:val="center"/>
              <w:rPr>
                <w:sz w:val="20"/>
                <w:szCs w:val="20"/>
              </w:rPr>
            </w:pPr>
            <w:r w:rsidRPr="00121924">
              <w:rPr>
                <w:sz w:val="20"/>
                <w:szCs w:val="20"/>
              </w:rPr>
              <w:t>4</w:t>
            </w:r>
          </w:p>
        </w:tc>
        <w:tc>
          <w:tcPr>
            <w:tcW w:w="540" w:type="dxa"/>
            <w:shd w:val="pct20" w:color="000000" w:fill="FFFFFF"/>
          </w:tcPr>
          <w:p w:rsidR="00786826" w:rsidRPr="00121924" w:rsidRDefault="00786826" w:rsidP="00121924">
            <w:pPr>
              <w:jc w:val="center"/>
              <w:rPr>
                <w:sz w:val="20"/>
                <w:szCs w:val="20"/>
              </w:rPr>
            </w:pPr>
            <w:r w:rsidRPr="00121924">
              <w:rPr>
                <w:sz w:val="20"/>
                <w:szCs w:val="20"/>
              </w:rPr>
              <w:t>3</w:t>
            </w:r>
          </w:p>
        </w:tc>
        <w:tc>
          <w:tcPr>
            <w:tcW w:w="540" w:type="dxa"/>
            <w:shd w:val="pct20" w:color="000000" w:fill="FFFFFF"/>
          </w:tcPr>
          <w:p w:rsidR="00786826" w:rsidRPr="00121924" w:rsidRDefault="00786826" w:rsidP="00121924">
            <w:pPr>
              <w:jc w:val="center"/>
              <w:rPr>
                <w:sz w:val="20"/>
                <w:szCs w:val="20"/>
              </w:rPr>
            </w:pPr>
            <w:r w:rsidRPr="00121924">
              <w:rPr>
                <w:sz w:val="20"/>
                <w:szCs w:val="20"/>
              </w:rPr>
              <w:t>2</w:t>
            </w:r>
          </w:p>
        </w:tc>
        <w:tc>
          <w:tcPr>
            <w:tcW w:w="485" w:type="dxa"/>
            <w:shd w:val="pct20" w:color="000000" w:fill="FFFFFF"/>
          </w:tcPr>
          <w:p w:rsidR="00786826" w:rsidRPr="00121924" w:rsidRDefault="00786826" w:rsidP="00121924">
            <w:pPr>
              <w:jc w:val="center"/>
              <w:rPr>
                <w:sz w:val="20"/>
                <w:szCs w:val="20"/>
              </w:rPr>
            </w:pPr>
            <w:r w:rsidRPr="00121924">
              <w:rPr>
                <w:sz w:val="20"/>
                <w:szCs w:val="20"/>
              </w:rPr>
              <w:t>1</w:t>
            </w:r>
          </w:p>
        </w:tc>
        <w:tc>
          <w:tcPr>
            <w:tcW w:w="523" w:type="dxa"/>
            <w:shd w:val="pct20"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76051E">
            <w:pPr>
              <w:rPr>
                <w:sz w:val="20"/>
                <w:szCs w:val="20"/>
              </w:rPr>
            </w:pPr>
            <w:r>
              <w:rPr>
                <w:sz w:val="20"/>
                <w:szCs w:val="20"/>
              </w:rPr>
              <w:t>10</w:t>
            </w:r>
            <w:r w:rsidRPr="00121924">
              <w:rPr>
                <w:sz w:val="20"/>
                <w:szCs w:val="20"/>
              </w:rPr>
              <w:t>. Demonstrates an ability to manage and evaluate operational systems.</w:t>
            </w:r>
          </w:p>
        </w:tc>
        <w:tc>
          <w:tcPr>
            <w:tcW w:w="540" w:type="dxa"/>
            <w:shd w:val="pct20" w:color="000000" w:fill="FFFFFF"/>
          </w:tcPr>
          <w:p w:rsidR="00786826" w:rsidRPr="00121924" w:rsidRDefault="00786826" w:rsidP="0076051E">
            <w:pPr>
              <w:jc w:val="center"/>
              <w:rPr>
                <w:sz w:val="20"/>
                <w:szCs w:val="20"/>
              </w:rPr>
            </w:pPr>
            <w:r w:rsidRPr="00121924">
              <w:rPr>
                <w:sz w:val="20"/>
                <w:szCs w:val="20"/>
              </w:rPr>
              <w:t>4</w:t>
            </w:r>
          </w:p>
        </w:tc>
        <w:tc>
          <w:tcPr>
            <w:tcW w:w="540" w:type="dxa"/>
            <w:shd w:val="pct20" w:color="000000" w:fill="FFFFFF"/>
          </w:tcPr>
          <w:p w:rsidR="00786826" w:rsidRPr="00121924" w:rsidRDefault="00786826" w:rsidP="0076051E">
            <w:pPr>
              <w:jc w:val="center"/>
              <w:rPr>
                <w:sz w:val="20"/>
                <w:szCs w:val="20"/>
              </w:rPr>
            </w:pPr>
            <w:r w:rsidRPr="00121924">
              <w:rPr>
                <w:sz w:val="20"/>
                <w:szCs w:val="20"/>
              </w:rPr>
              <w:t>3</w:t>
            </w:r>
          </w:p>
        </w:tc>
        <w:tc>
          <w:tcPr>
            <w:tcW w:w="540" w:type="dxa"/>
            <w:shd w:val="pct20" w:color="000000" w:fill="FFFFFF"/>
          </w:tcPr>
          <w:p w:rsidR="00786826" w:rsidRPr="00121924" w:rsidRDefault="00786826" w:rsidP="0076051E">
            <w:pPr>
              <w:jc w:val="center"/>
              <w:rPr>
                <w:sz w:val="20"/>
                <w:szCs w:val="20"/>
              </w:rPr>
            </w:pPr>
            <w:r w:rsidRPr="00121924">
              <w:rPr>
                <w:sz w:val="20"/>
                <w:szCs w:val="20"/>
              </w:rPr>
              <w:t>2</w:t>
            </w:r>
          </w:p>
        </w:tc>
        <w:tc>
          <w:tcPr>
            <w:tcW w:w="485" w:type="dxa"/>
            <w:shd w:val="pct20" w:color="000000" w:fill="FFFFFF"/>
          </w:tcPr>
          <w:p w:rsidR="00786826" w:rsidRPr="00121924" w:rsidRDefault="00786826" w:rsidP="0076051E">
            <w:pPr>
              <w:jc w:val="center"/>
              <w:rPr>
                <w:sz w:val="20"/>
                <w:szCs w:val="20"/>
              </w:rPr>
            </w:pPr>
            <w:r w:rsidRPr="00121924">
              <w:rPr>
                <w:sz w:val="20"/>
                <w:szCs w:val="20"/>
              </w:rPr>
              <w:t>1</w:t>
            </w:r>
          </w:p>
        </w:tc>
        <w:tc>
          <w:tcPr>
            <w:tcW w:w="523" w:type="dxa"/>
            <w:shd w:val="pct20" w:color="000000" w:fill="FFFFFF"/>
          </w:tcPr>
          <w:p w:rsidR="00786826" w:rsidRPr="00121924" w:rsidRDefault="00786826" w:rsidP="0076051E">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76051E">
            <w:pPr>
              <w:rPr>
                <w:sz w:val="20"/>
                <w:szCs w:val="20"/>
              </w:rPr>
            </w:pPr>
            <w:r>
              <w:rPr>
                <w:sz w:val="20"/>
                <w:szCs w:val="20"/>
              </w:rPr>
              <w:t>11</w:t>
            </w:r>
            <w:r w:rsidRPr="00121924">
              <w:rPr>
                <w:sz w:val="20"/>
                <w:szCs w:val="20"/>
              </w:rPr>
              <w:t>. Is committed to protecting teacher organizational time to support quality instruction.</w:t>
            </w:r>
          </w:p>
        </w:tc>
        <w:tc>
          <w:tcPr>
            <w:tcW w:w="540" w:type="dxa"/>
            <w:shd w:val="pct20" w:color="000000" w:fill="FFFFFF"/>
          </w:tcPr>
          <w:p w:rsidR="00786826" w:rsidRPr="00121924" w:rsidRDefault="00786826" w:rsidP="0076051E">
            <w:pPr>
              <w:jc w:val="center"/>
              <w:rPr>
                <w:sz w:val="20"/>
                <w:szCs w:val="20"/>
              </w:rPr>
            </w:pPr>
            <w:r w:rsidRPr="00121924">
              <w:rPr>
                <w:sz w:val="20"/>
                <w:szCs w:val="20"/>
              </w:rPr>
              <w:t>4</w:t>
            </w:r>
          </w:p>
        </w:tc>
        <w:tc>
          <w:tcPr>
            <w:tcW w:w="540" w:type="dxa"/>
            <w:shd w:val="pct20" w:color="000000" w:fill="FFFFFF"/>
          </w:tcPr>
          <w:p w:rsidR="00786826" w:rsidRPr="00121924" w:rsidRDefault="00786826" w:rsidP="0076051E">
            <w:pPr>
              <w:jc w:val="center"/>
              <w:rPr>
                <w:sz w:val="20"/>
                <w:szCs w:val="20"/>
              </w:rPr>
            </w:pPr>
            <w:r w:rsidRPr="00121924">
              <w:rPr>
                <w:sz w:val="20"/>
                <w:szCs w:val="20"/>
              </w:rPr>
              <w:t>3</w:t>
            </w:r>
          </w:p>
        </w:tc>
        <w:tc>
          <w:tcPr>
            <w:tcW w:w="540" w:type="dxa"/>
            <w:shd w:val="pct20" w:color="000000" w:fill="FFFFFF"/>
          </w:tcPr>
          <w:p w:rsidR="00786826" w:rsidRPr="00121924" w:rsidRDefault="00786826" w:rsidP="0076051E">
            <w:pPr>
              <w:jc w:val="center"/>
              <w:rPr>
                <w:sz w:val="20"/>
                <w:szCs w:val="20"/>
              </w:rPr>
            </w:pPr>
            <w:r w:rsidRPr="00121924">
              <w:rPr>
                <w:sz w:val="20"/>
                <w:szCs w:val="20"/>
              </w:rPr>
              <w:t>2</w:t>
            </w:r>
          </w:p>
        </w:tc>
        <w:tc>
          <w:tcPr>
            <w:tcW w:w="485" w:type="dxa"/>
            <w:shd w:val="pct20" w:color="000000" w:fill="FFFFFF"/>
          </w:tcPr>
          <w:p w:rsidR="00786826" w:rsidRPr="00121924" w:rsidRDefault="00786826" w:rsidP="0076051E">
            <w:pPr>
              <w:jc w:val="center"/>
              <w:rPr>
                <w:sz w:val="20"/>
                <w:szCs w:val="20"/>
              </w:rPr>
            </w:pPr>
            <w:r w:rsidRPr="00121924">
              <w:rPr>
                <w:sz w:val="20"/>
                <w:szCs w:val="20"/>
              </w:rPr>
              <w:t>1</w:t>
            </w:r>
          </w:p>
        </w:tc>
        <w:tc>
          <w:tcPr>
            <w:tcW w:w="523" w:type="dxa"/>
            <w:shd w:val="pct20" w:color="000000" w:fill="FFFFFF"/>
          </w:tcPr>
          <w:p w:rsidR="00786826" w:rsidRPr="00121924" w:rsidRDefault="00786826" w:rsidP="0076051E">
            <w:pPr>
              <w:jc w:val="center"/>
              <w:rPr>
                <w:sz w:val="20"/>
                <w:szCs w:val="20"/>
              </w:rPr>
            </w:pPr>
            <w:r w:rsidRPr="00121924">
              <w:rPr>
                <w:sz w:val="20"/>
                <w:szCs w:val="20"/>
              </w:rPr>
              <w:t>n/o</w:t>
            </w:r>
          </w:p>
        </w:tc>
      </w:tr>
    </w:tbl>
    <w:p w:rsidR="00F70FE1" w:rsidRDefault="00F70FE1">
      <w:r>
        <w:br w:type="page"/>
      </w:r>
    </w:p>
    <w:tbl>
      <w:tblPr>
        <w:tblW w:w="0" w:type="auto"/>
        <w:tblBorders>
          <w:insideH w:val="single" w:sz="18" w:space="0" w:color="FFFFFF"/>
          <w:insideV w:val="single" w:sz="18" w:space="0" w:color="FFFFFF"/>
        </w:tblBorders>
        <w:tblLook w:val="01E0" w:firstRow="1" w:lastRow="1" w:firstColumn="1" w:lastColumn="1" w:noHBand="0" w:noVBand="0"/>
      </w:tblPr>
      <w:tblGrid>
        <w:gridCol w:w="5040"/>
        <w:gridCol w:w="540"/>
        <w:gridCol w:w="540"/>
        <w:gridCol w:w="540"/>
        <w:gridCol w:w="485"/>
        <w:gridCol w:w="523"/>
      </w:tblGrid>
      <w:tr w:rsidR="00786826" w:rsidTr="00121924">
        <w:trPr>
          <w:trHeight w:val="1170"/>
        </w:trPr>
        <w:tc>
          <w:tcPr>
            <w:tcW w:w="5040" w:type="dxa"/>
            <w:shd w:val="pct20" w:color="000000" w:fill="FFFFFF"/>
            <w:vAlign w:val="bottom"/>
          </w:tcPr>
          <w:p w:rsidR="00786826" w:rsidRPr="00121924" w:rsidRDefault="00786826" w:rsidP="00F70FE1">
            <w:pPr>
              <w:rPr>
                <w:b/>
                <w:bCs/>
                <w:sz w:val="20"/>
                <w:szCs w:val="20"/>
              </w:rPr>
            </w:pPr>
            <w:bookmarkStart w:id="0" w:name="_GoBack"/>
            <w:bookmarkEnd w:id="0"/>
            <w:r w:rsidRPr="00121924">
              <w:rPr>
                <w:b/>
                <w:bCs/>
                <w:sz w:val="20"/>
                <w:szCs w:val="20"/>
              </w:rPr>
              <w:lastRenderedPageBreak/>
              <w:t>I feel the intern…</w:t>
            </w:r>
          </w:p>
        </w:tc>
        <w:tc>
          <w:tcPr>
            <w:tcW w:w="540" w:type="dxa"/>
            <w:shd w:val="pct20" w:color="000000" w:fill="FFFFFF"/>
            <w:textDirection w:val="btLr"/>
            <w:vAlign w:val="center"/>
          </w:tcPr>
          <w:p w:rsidR="00786826" w:rsidRPr="00121924" w:rsidRDefault="00786826" w:rsidP="00121924">
            <w:pPr>
              <w:ind w:left="113" w:right="113"/>
              <w:jc w:val="center"/>
              <w:rPr>
                <w:b/>
                <w:bCs/>
                <w:sz w:val="20"/>
                <w:szCs w:val="20"/>
              </w:rPr>
            </w:pPr>
            <w:r w:rsidRPr="00121924">
              <w:rPr>
                <w:b/>
                <w:bCs/>
                <w:sz w:val="20"/>
                <w:szCs w:val="20"/>
              </w:rPr>
              <w:t>Strongly Agree</w:t>
            </w:r>
          </w:p>
        </w:tc>
        <w:tc>
          <w:tcPr>
            <w:tcW w:w="540" w:type="dxa"/>
            <w:shd w:val="pct20" w:color="000000" w:fill="FFFFFF"/>
            <w:textDirection w:val="btLr"/>
            <w:vAlign w:val="center"/>
          </w:tcPr>
          <w:p w:rsidR="00786826" w:rsidRPr="00121924" w:rsidRDefault="00786826" w:rsidP="00121924">
            <w:pPr>
              <w:ind w:left="113" w:right="113"/>
              <w:jc w:val="center"/>
              <w:rPr>
                <w:b/>
                <w:bCs/>
                <w:sz w:val="20"/>
                <w:szCs w:val="20"/>
              </w:rPr>
            </w:pPr>
            <w:r w:rsidRPr="00121924">
              <w:rPr>
                <w:b/>
                <w:bCs/>
                <w:sz w:val="20"/>
                <w:szCs w:val="20"/>
              </w:rPr>
              <w:t>Agree</w:t>
            </w:r>
          </w:p>
        </w:tc>
        <w:tc>
          <w:tcPr>
            <w:tcW w:w="540" w:type="dxa"/>
            <w:shd w:val="pct20" w:color="000000" w:fill="FFFFFF"/>
            <w:textDirection w:val="btLr"/>
            <w:vAlign w:val="center"/>
          </w:tcPr>
          <w:p w:rsidR="00786826" w:rsidRPr="00121924" w:rsidRDefault="00786826" w:rsidP="00121924">
            <w:pPr>
              <w:ind w:left="113" w:right="113"/>
              <w:jc w:val="center"/>
              <w:rPr>
                <w:b/>
                <w:bCs/>
                <w:sz w:val="20"/>
                <w:szCs w:val="20"/>
              </w:rPr>
            </w:pPr>
            <w:r w:rsidRPr="00121924">
              <w:rPr>
                <w:b/>
                <w:bCs/>
                <w:sz w:val="20"/>
                <w:szCs w:val="20"/>
              </w:rPr>
              <w:t>Disagree</w:t>
            </w:r>
          </w:p>
        </w:tc>
        <w:tc>
          <w:tcPr>
            <w:tcW w:w="485" w:type="dxa"/>
            <w:shd w:val="pct20" w:color="000000" w:fill="FFFFFF"/>
            <w:textDirection w:val="btLr"/>
            <w:vAlign w:val="center"/>
          </w:tcPr>
          <w:p w:rsidR="00786826" w:rsidRPr="00121924" w:rsidRDefault="00786826" w:rsidP="00121924">
            <w:pPr>
              <w:ind w:left="113" w:right="113"/>
              <w:jc w:val="center"/>
              <w:rPr>
                <w:b/>
                <w:bCs/>
                <w:sz w:val="20"/>
                <w:szCs w:val="20"/>
              </w:rPr>
            </w:pPr>
            <w:r w:rsidRPr="00121924">
              <w:rPr>
                <w:b/>
                <w:bCs/>
                <w:sz w:val="20"/>
                <w:szCs w:val="20"/>
              </w:rPr>
              <w:t>Strongly Disagree</w:t>
            </w:r>
          </w:p>
        </w:tc>
        <w:tc>
          <w:tcPr>
            <w:tcW w:w="523" w:type="dxa"/>
            <w:shd w:val="pct20" w:color="000000" w:fill="FFFFFF"/>
            <w:textDirection w:val="btLr"/>
            <w:vAlign w:val="center"/>
          </w:tcPr>
          <w:p w:rsidR="00786826" w:rsidRPr="00121924" w:rsidRDefault="00786826" w:rsidP="00121924">
            <w:pPr>
              <w:ind w:left="113" w:right="113"/>
              <w:jc w:val="center"/>
              <w:rPr>
                <w:b/>
                <w:bCs/>
                <w:sz w:val="20"/>
                <w:szCs w:val="20"/>
              </w:rPr>
            </w:pPr>
            <w:r w:rsidRPr="00121924">
              <w:rPr>
                <w:b/>
                <w:bCs/>
                <w:sz w:val="20"/>
                <w:szCs w:val="20"/>
              </w:rPr>
              <w:t>Not Observed</w:t>
            </w:r>
          </w:p>
        </w:tc>
      </w:tr>
      <w:tr w:rsidR="00786826" w:rsidTr="00121924">
        <w:tc>
          <w:tcPr>
            <w:tcW w:w="5040" w:type="dxa"/>
            <w:shd w:val="pct20" w:color="000000" w:fill="FFFFFF"/>
          </w:tcPr>
          <w:p w:rsidR="00786826" w:rsidRPr="00121924" w:rsidRDefault="00786826" w:rsidP="00AA549C">
            <w:pPr>
              <w:rPr>
                <w:sz w:val="20"/>
                <w:szCs w:val="20"/>
              </w:rPr>
            </w:pPr>
            <w:r>
              <w:rPr>
                <w:sz w:val="20"/>
                <w:szCs w:val="20"/>
              </w:rPr>
              <w:t>12</w:t>
            </w:r>
            <w:r w:rsidRPr="00121924">
              <w:rPr>
                <w:sz w:val="20"/>
                <w:szCs w:val="20"/>
              </w:rPr>
              <w:t>. Conducts sound analysis of data to improve district operations.</w:t>
            </w:r>
          </w:p>
        </w:tc>
        <w:tc>
          <w:tcPr>
            <w:tcW w:w="540" w:type="dxa"/>
            <w:shd w:val="pct20" w:color="000000" w:fill="FFFFFF"/>
          </w:tcPr>
          <w:p w:rsidR="00786826" w:rsidRPr="00121924" w:rsidRDefault="00786826" w:rsidP="00AA549C">
            <w:pPr>
              <w:jc w:val="center"/>
              <w:rPr>
                <w:sz w:val="20"/>
                <w:szCs w:val="20"/>
              </w:rPr>
            </w:pPr>
            <w:r w:rsidRPr="00121924">
              <w:rPr>
                <w:sz w:val="20"/>
                <w:szCs w:val="20"/>
              </w:rPr>
              <w:t>4</w:t>
            </w:r>
          </w:p>
        </w:tc>
        <w:tc>
          <w:tcPr>
            <w:tcW w:w="540" w:type="dxa"/>
            <w:shd w:val="pct20" w:color="000000" w:fill="FFFFFF"/>
          </w:tcPr>
          <w:p w:rsidR="00786826" w:rsidRPr="00121924" w:rsidRDefault="00786826" w:rsidP="00AA549C">
            <w:pPr>
              <w:jc w:val="center"/>
              <w:rPr>
                <w:sz w:val="20"/>
                <w:szCs w:val="20"/>
              </w:rPr>
            </w:pPr>
            <w:r w:rsidRPr="00121924">
              <w:rPr>
                <w:sz w:val="20"/>
                <w:szCs w:val="20"/>
              </w:rPr>
              <w:t>3</w:t>
            </w:r>
          </w:p>
        </w:tc>
        <w:tc>
          <w:tcPr>
            <w:tcW w:w="540" w:type="dxa"/>
            <w:shd w:val="pct20" w:color="000000" w:fill="FFFFFF"/>
          </w:tcPr>
          <w:p w:rsidR="00786826" w:rsidRPr="00121924" w:rsidRDefault="00786826" w:rsidP="00AA549C">
            <w:pPr>
              <w:jc w:val="center"/>
              <w:rPr>
                <w:sz w:val="20"/>
                <w:szCs w:val="20"/>
              </w:rPr>
            </w:pPr>
            <w:r w:rsidRPr="00121924">
              <w:rPr>
                <w:sz w:val="20"/>
                <w:szCs w:val="20"/>
              </w:rPr>
              <w:t>2</w:t>
            </w:r>
          </w:p>
        </w:tc>
        <w:tc>
          <w:tcPr>
            <w:tcW w:w="485" w:type="dxa"/>
            <w:shd w:val="pct20" w:color="000000" w:fill="FFFFFF"/>
          </w:tcPr>
          <w:p w:rsidR="00786826" w:rsidRPr="00121924" w:rsidRDefault="00786826" w:rsidP="00AA549C">
            <w:pPr>
              <w:jc w:val="center"/>
              <w:rPr>
                <w:sz w:val="20"/>
                <w:szCs w:val="20"/>
              </w:rPr>
            </w:pPr>
            <w:r w:rsidRPr="00121924">
              <w:rPr>
                <w:sz w:val="20"/>
                <w:szCs w:val="20"/>
              </w:rPr>
              <w:t>1</w:t>
            </w:r>
          </w:p>
        </w:tc>
        <w:tc>
          <w:tcPr>
            <w:tcW w:w="523" w:type="dxa"/>
            <w:shd w:val="pct20" w:color="000000" w:fill="FFFFFF"/>
          </w:tcPr>
          <w:p w:rsidR="00786826" w:rsidRPr="00121924" w:rsidRDefault="00786826" w:rsidP="00AA549C">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AA549C">
            <w:pPr>
              <w:rPr>
                <w:sz w:val="20"/>
                <w:szCs w:val="20"/>
              </w:rPr>
            </w:pPr>
            <w:r>
              <w:rPr>
                <w:sz w:val="20"/>
                <w:szCs w:val="20"/>
              </w:rPr>
              <w:t>13</w:t>
            </w:r>
            <w:r w:rsidRPr="00121924">
              <w:rPr>
                <w:sz w:val="20"/>
                <w:szCs w:val="20"/>
              </w:rPr>
              <w:t>. Demonstrates an ability to analyze the complex causes of poverty and</w:t>
            </w:r>
            <w:r>
              <w:rPr>
                <w:sz w:val="20"/>
                <w:szCs w:val="20"/>
              </w:rPr>
              <w:t xml:space="preserve"> other disadvantages and their e</w:t>
            </w:r>
            <w:r w:rsidRPr="00121924">
              <w:rPr>
                <w:sz w:val="20"/>
                <w:szCs w:val="20"/>
              </w:rPr>
              <w:t>ffects on children and learning.</w:t>
            </w:r>
          </w:p>
        </w:tc>
        <w:tc>
          <w:tcPr>
            <w:tcW w:w="540" w:type="dxa"/>
            <w:shd w:val="pct20" w:color="000000" w:fill="FFFFFF"/>
          </w:tcPr>
          <w:p w:rsidR="00786826" w:rsidRPr="00121924" w:rsidRDefault="00786826" w:rsidP="00AA549C">
            <w:pPr>
              <w:jc w:val="center"/>
              <w:rPr>
                <w:sz w:val="20"/>
                <w:szCs w:val="20"/>
              </w:rPr>
            </w:pPr>
            <w:r w:rsidRPr="00121924">
              <w:rPr>
                <w:sz w:val="20"/>
                <w:szCs w:val="20"/>
              </w:rPr>
              <w:t>4</w:t>
            </w:r>
          </w:p>
        </w:tc>
        <w:tc>
          <w:tcPr>
            <w:tcW w:w="540" w:type="dxa"/>
            <w:shd w:val="pct20" w:color="000000" w:fill="FFFFFF"/>
          </w:tcPr>
          <w:p w:rsidR="00786826" w:rsidRPr="00121924" w:rsidRDefault="00786826" w:rsidP="00AA549C">
            <w:pPr>
              <w:jc w:val="center"/>
              <w:rPr>
                <w:sz w:val="20"/>
                <w:szCs w:val="20"/>
              </w:rPr>
            </w:pPr>
            <w:r w:rsidRPr="00121924">
              <w:rPr>
                <w:sz w:val="20"/>
                <w:szCs w:val="20"/>
              </w:rPr>
              <w:t>3</w:t>
            </w:r>
          </w:p>
        </w:tc>
        <w:tc>
          <w:tcPr>
            <w:tcW w:w="540" w:type="dxa"/>
            <w:shd w:val="pct20" w:color="000000" w:fill="FFFFFF"/>
          </w:tcPr>
          <w:p w:rsidR="00786826" w:rsidRPr="00121924" w:rsidRDefault="00786826" w:rsidP="00AA549C">
            <w:pPr>
              <w:jc w:val="center"/>
              <w:rPr>
                <w:sz w:val="20"/>
                <w:szCs w:val="20"/>
              </w:rPr>
            </w:pPr>
            <w:r w:rsidRPr="00121924">
              <w:rPr>
                <w:sz w:val="20"/>
                <w:szCs w:val="20"/>
              </w:rPr>
              <w:t>2</w:t>
            </w:r>
          </w:p>
        </w:tc>
        <w:tc>
          <w:tcPr>
            <w:tcW w:w="485" w:type="dxa"/>
            <w:shd w:val="pct20" w:color="000000" w:fill="FFFFFF"/>
          </w:tcPr>
          <w:p w:rsidR="00786826" w:rsidRPr="00121924" w:rsidRDefault="00786826" w:rsidP="00AA549C">
            <w:pPr>
              <w:jc w:val="center"/>
              <w:rPr>
                <w:sz w:val="20"/>
                <w:szCs w:val="20"/>
              </w:rPr>
            </w:pPr>
            <w:r w:rsidRPr="00121924">
              <w:rPr>
                <w:sz w:val="20"/>
                <w:szCs w:val="20"/>
              </w:rPr>
              <w:t>1</w:t>
            </w:r>
          </w:p>
        </w:tc>
        <w:tc>
          <w:tcPr>
            <w:tcW w:w="523" w:type="dxa"/>
            <w:shd w:val="pct20" w:color="000000" w:fill="FFFFFF"/>
          </w:tcPr>
          <w:p w:rsidR="00786826" w:rsidRPr="00121924" w:rsidRDefault="00786826" w:rsidP="00AA549C">
            <w:pPr>
              <w:jc w:val="center"/>
              <w:rPr>
                <w:sz w:val="20"/>
                <w:szCs w:val="20"/>
              </w:rPr>
            </w:pPr>
            <w:r w:rsidRPr="00121924">
              <w:rPr>
                <w:sz w:val="20"/>
                <w:szCs w:val="20"/>
              </w:rPr>
              <w:t>n/o</w:t>
            </w:r>
          </w:p>
        </w:tc>
      </w:tr>
      <w:tr w:rsidR="00786826" w:rsidTr="00121924">
        <w:tc>
          <w:tcPr>
            <w:tcW w:w="5040" w:type="dxa"/>
            <w:shd w:val="pct5" w:color="000000" w:fill="FFFFFF"/>
          </w:tcPr>
          <w:p w:rsidR="00786826" w:rsidRPr="00121924" w:rsidRDefault="00786826" w:rsidP="004E6F39">
            <w:pPr>
              <w:rPr>
                <w:sz w:val="20"/>
                <w:szCs w:val="20"/>
              </w:rPr>
            </w:pPr>
            <w:r>
              <w:rPr>
                <w:sz w:val="20"/>
                <w:szCs w:val="20"/>
              </w:rPr>
              <w:t>14</w:t>
            </w:r>
            <w:r w:rsidRPr="00121924">
              <w:rPr>
                <w:sz w:val="20"/>
                <w:szCs w:val="20"/>
              </w:rPr>
              <w:t>. Demonstrates an ability to develop a program of community relations and work with the media.</w:t>
            </w:r>
          </w:p>
        </w:tc>
        <w:tc>
          <w:tcPr>
            <w:tcW w:w="540" w:type="dxa"/>
            <w:shd w:val="pct5" w:color="000000" w:fill="FFFFFF"/>
          </w:tcPr>
          <w:p w:rsidR="00786826" w:rsidRPr="00121924" w:rsidRDefault="00786826" w:rsidP="00121924">
            <w:pPr>
              <w:jc w:val="center"/>
              <w:rPr>
                <w:sz w:val="20"/>
                <w:szCs w:val="20"/>
              </w:rPr>
            </w:pPr>
            <w:r w:rsidRPr="00121924">
              <w:rPr>
                <w:sz w:val="20"/>
                <w:szCs w:val="20"/>
              </w:rPr>
              <w:t>4</w:t>
            </w:r>
          </w:p>
        </w:tc>
        <w:tc>
          <w:tcPr>
            <w:tcW w:w="540" w:type="dxa"/>
            <w:shd w:val="pct5" w:color="000000" w:fill="FFFFFF"/>
          </w:tcPr>
          <w:p w:rsidR="00786826" w:rsidRPr="00121924" w:rsidRDefault="00786826" w:rsidP="00121924">
            <w:pPr>
              <w:jc w:val="center"/>
              <w:rPr>
                <w:sz w:val="20"/>
                <w:szCs w:val="20"/>
              </w:rPr>
            </w:pPr>
            <w:r w:rsidRPr="00121924">
              <w:rPr>
                <w:sz w:val="20"/>
                <w:szCs w:val="20"/>
              </w:rPr>
              <w:t>3</w:t>
            </w:r>
          </w:p>
        </w:tc>
        <w:tc>
          <w:tcPr>
            <w:tcW w:w="540" w:type="dxa"/>
            <w:shd w:val="pct5" w:color="000000" w:fill="FFFFFF"/>
          </w:tcPr>
          <w:p w:rsidR="00786826" w:rsidRPr="00121924" w:rsidRDefault="00786826" w:rsidP="00121924">
            <w:pPr>
              <w:jc w:val="center"/>
              <w:rPr>
                <w:sz w:val="20"/>
                <w:szCs w:val="20"/>
              </w:rPr>
            </w:pPr>
            <w:r w:rsidRPr="00121924">
              <w:rPr>
                <w:sz w:val="20"/>
                <w:szCs w:val="20"/>
              </w:rPr>
              <w:t>2</w:t>
            </w:r>
          </w:p>
        </w:tc>
        <w:tc>
          <w:tcPr>
            <w:tcW w:w="485" w:type="dxa"/>
            <w:shd w:val="pct5" w:color="000000" w:fill="FFFFFF"/>
          </w:tcPr>
          <w:p w:rsidR="00786826" w:rsidRPr="00121924" w:rsidRDefault="00786826" w:rsidP="00121924">
            <w:pPr>
              <w:jc w:val="center"/>
              <w:rPr>
                <w:sz w:val="20"/>
                <w:szCs w:val="20"/>
              </w:rPr>
            </w:pPr>
            <w:r w:rsidRPr="00121924">
              <w:rPr>
                <w:sz w:val="20"/>
                <w:szCs w:val="20"/>
              </w:rPr>
              <w:t>1</w:t>
            </w:r>
          </w:p>
        </w:tc>
        <w:tc>
          <w:tcPr>
            <w:tcW w:w="523" w:type="dxa"/>
            <w:shd w:val="pct5"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4E6F39">
            <w:pPr>
              <w:rPr>
                <w:sz w:val="20"/>
                <w:szCs w:val="20"/>
              </w:rPr>
            </w:pPr>
            <w:r>
              <w:rPr>
                <w:sz w:val="20"/>
                <w:szCs w:val="20"/>
              </w:rPr>
              <w:t>15</w:t>
            </w:r>
            <w:r w:rsidRPr="00121924">
              <w:rPr>
                <w:sz w:val="20"/>
                <w:szCs w:val="20"/>
              </w:rPr>
              <w:t>. Demonstrates an ability to bring together the resources of the community to positively affect student learning.</w:t>
            </w:r>
          </w:p>
        </w:tc>
        <w:tc>
          <w:tcPr>
            <w:tcW w:w="540" w:type="dxa"/>
            <w:shd w:val="pct20" w:color="000000" w:fill="FFFFFF"/>
          </w:tcPr>
          <w:p w:rsidR="00786826" w:rsidRPr="00121924" w:rsidRDefault="00786826" w:rsidP="00121924">
            <w:pPr>
              <w:jc w:val="center"/>
              <w:rPr>
                <w:sz w:val="20"/>
                <w:szCs w:val="20"/>
              </w:rPr>
            </w:pPr>
            <w:r w:rsidRPr="00121924">
              <w:rPr>
                <w:sz w:val="20"/>
                <w:szCs w:val="20"/>
              </w:rPr>
              <w:t>4</w:t>
            </w:r>
          </w:p>
        </w:tc>
        <w:tc>
          <w:tcPr>
            <w:tcW w:w="540" w:type="dxa"/>
            <w:shd w:val="pct20" w:color="000000" w:fill="FFFFFF"/>
          </w:tcPr>
          <w:p w:rsidR="00786826" w:rsidRPr="00121924" w:rsidRDefault="00786826" w:rsidP="00121924">
            <w:pPr>
              <w:jc w:val="center"/>
              <w:rPr>
                <w:sz w:val="20"/>
                <w:szCs w:val="20"/>
              </w:rPr>
            </w:pPr>
            <w:r w:rsidRPr="00121924">
              <w:rPr>
                <w:sz w:val="20"/>
                <w:szCs w:val="20"/>
              </w:rPr>
              <w:t>3</w:t>
            </w:r>
          </w:p>
        </w:tc>
        <w:tc>
          <w:tcPr>
            <w:tcW w:w="540" w:type="dxa"/>
            <w:shd w:val="pct20" w:color="000000" w:fill="FFFFFF"/>
          </w:tcPr>
          <w:p w:rsidR="00786826" w:rsidRPr="00121924" w:rsidRDefault="00786826" w:rsidP="00121924">
            <w:pPr>
              <w:jc w:val="center"/>
              <w:rPr>
                <w:sz w:val="20"/>
                <w:szCs w:val="20"/>
              </w:rPr>
            </w:pPr>
            <w:r w:rsidRPr="00121924">
              <w:rPr>
                <w:sz w:val="20"/>
                <w:szCs w:val="20"/>
              </w:rPr>
              <w:t>2</w:t>
            </w:r>
          </w:p>
        </w:tc>
        <w:tc>
          <w:tcPr>
            <w:tcW w:w="485" w:type="dxa"/>
            <w:shd w:val="pct20" w:color="000000" w:fill="FFFFFF"/>
          </w:tcPr>
          <w:p w:rsidR="00786826" w:rsidRPr="00121924" w:rsidRDefault="00786826" w:rsidP="00121924">
            <w:pPr>
              <w:jc w:val="center"/>
              <w:rPr>
                <w:sz w:val="20"/>
                <w:szCs w:val="20"/>
              </w:rPr>
            </w:pPr>
            <w:r w:rsidRPr="00121924">
              <w:rPr>
                <w:sz w:val="20"/>
                <w:szCs w:val="20"/>
              </w:rPr>
              <w:t>1</w:t>
            </w:r>
          </w:p>
        </w:tc>
        <w:tc>
          <w:tcPr>
            <w:tcW w:w="523" w:type="dxa"/>
            <w:shd w:val="pct20"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5" w:color="000000" w:fill="FFFFFF"/>
          </w:tcPr>
          <w:p w:rsidR="00786826" w:rsidRPr="00121924" w:rsidRDefault="00786826" w:rsidP="004E6F39">
            <w:pPr>
              <w:rPr>
                <w:sz w:val="20"/>
                <w:szCs w:val="20"/>
              </w:rPr>
            </w:pPr>
            <w:r>
              <w:rPr>
                <w:sz w:val="20"/>
                <w:szCs w:val="20"/>
              </w:rPr>
              <w:t>16</w:t>
            </w:r>
            <w:r w:rsidRPr="00121924">
              <w:rPr>
                <w:sz w:val="20"/>
                <w:szCs w:val="20"/>
              </w:rPr>
              <w:t>. Displays positive relationships with families.</w:t>
            </w:r>
          </w:p>
        </w:tc>
        <w:tc>
          <w:tcPr>
            <w:tcW w:w="540" w:type="dxa"/>
            <w:shd w:val="pct5" w:color="000000" w:fill="FFFFFF"/>
          </w:tcPr>
          <w:p w:rsidR="00786826" w:rsidRPr="00121924" w:rsidRDefault="00786826" w:rsidP="00121924">
            <w:pPr>
              <w:jc w:val="center"/>
              <w:rPr>
                <w:sz w:val="20"/>
                <w:szCs w:val="20"/>
              </w:rPr>
            </w:pPr>
            <w:r w:rsidRPr="00121924">
              <w:rPr>
                <w:sz w:val="20"/>
                <w:szCs w:val="20"/>
              </w:rPr>
              <w:t>4</w:t>
            </w:r>
          </w:p>
        </w:tc>
        <w:tc>
          <w:tcPr>
            <w:tcW w:w="540" w:type="dxa"/>
            <w:shd w:val="pct5" w:color="000000" w:fill="FFFFFF"/>
          </w:tcPr>
          <w:p w:rsidR="00786826" w:rsidRPr="00121924" w:rsidRDefault="00786826" w:rsidP="00121924">
            <w:pPr>
              <w:jc w:val="center"/>
              <w:rPr>
                <w:sz w:val="20"/>
                <w:szCs w:val="20"/>
              </w:rPr>
            </w:pPr>
            <w:r w:rsidRPr="00121924">
              <w:rPr>
                <w:sz w:val="20"/>
                <w:szCs w:val="20"/>
              </w:rPr>
              <w:t>3</w:t>
            </w:r>
          </w:p>
        </w:tc>
        <w:tc>
          <w:tcPr>
            <w:tcW w:w="540" w:type="dxa"/>
            <w:shd w:val="pct5" w:color="000000" w:fill="FFFFFF"/>
          </w:tcPr>
          <w:p w:rsidR="00786826" w:rsidRPr="00121924" w:rsidRDefault="00786826" w:rsidP="00121924">
            <w:pPr>
              <w:jc w:val="center"/>
              <w:rPr>
                <w:sz w:val="20"/>
                <w:szCs w:val="20"/>
              </w:rPr>
            </w:pPr>
            <w:r w:rsidRPr="00121924">
              <w:rPr>
                <w:sz w:val="20"/>
                <w:szCs w:val="20"/>
              </w:rPr>
              <w:t>2</w:t>
            </w:r>
          </w:p>
        </w:tc>
        <w:tc>
          <w:tcPr>
            <w:tcW w:w="485" w:type="dxa"/>
            <w:shd w:val="pct5" w:color="000000" w:fill="FFFFFF"/>
          </w:tcPr>
          <w:p w:rsidR="00786826" w:rsidRPr="00121924" w:rsidRDefault="00786826" w:rsidP="00121924">
            <w:pPr>
              <w:jc w:val="center"/>
              <w:rPr>
                <w:sz w:val="20"/>
                <w:szCs w:val="20"/>
              </w:rPr>
            </w:pPr>
            <w:r w:rsidRPr="00121924">
              <w:rPr>
                <w:sz w:val="20"/>
                <w:szCs w:val="20"/>
              </w:rPr>
              <w:t>1</w:t>
            </w:r>
          </w:p>
        </w:tc>
        <w:tc>
          <w:tcPr>
            <w:tcW w:w="523" w:type="dxa"/>
            <w:shd w:val="pct5"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4E6F39">
            <w:pPr>
              <w:rPr>
                <w:sz w:val="20"/>
                <w:szCs w:val="20"/>
              </w:rPr>
            </w:pPr>
            <w:r>
              <w:rPr>
                <w:sz w:val="20"/>
                <w:szCs w:val="20"/>
              </w:rPr>
              <w:t>17</w:t>
            </w:r>
            <w:r w:rsidRPr="00121924">
              <w:rPr>
                <w:sz w:val="20"/>
                <w:szCs w:val="20"/>
              </w:rPr>
              <w:t>. Understands how to make productive connections to community partners.</w:t>
            </w:r>
          </w:p>
        </w:tc>
        <w:tc>
          <w:tcPr>
            <w:tcW w:w="540" w:type="dxa"/>
            <w:shd w:val="pct20" w:color="000000" w:fill="FFFFFF"/>
          </w:tcPr>
          <w:p w:rsidR="00786826" w:rsidRPr="00121924" w:rsidRDefault="00786826" w:rsidP="00121924">
            <w:pPr>
              <w:jc w:val="center"/>
              <w:rPr>
                <w:sz w:val="20"/>
                <w:szCs w:val="20"/>
              </w:rPr>
            </w:pPr>
            <w:r w:rsidRPr="00121924">
              <w:rPr>
                <w:sz w:val="20"/>
                <w:szCs w:val="20"/>
              </w:rPr>
              <w:t>4</w:t>
            </w:r>
          </w:p>
        </w:tc>
        <w:tc>
          <w:tcPr>
            <w:tcW w:w="540" w:type="dxa"/>
            <w:shd w:val="pct20" w:color="000000" w:fill="FFFFFF"/>
          </w:tcPr>
          <w:p w:rsidR="00786826" w:rsidRPr="00121924" w:rsidRDefault="00786826" w:rsidP="00121924">
            <w:pPr>
              <w:jc w:val="center"/>
              <w:rPr>
                <w:sz w:val="20"/>
                <w:szCs w:val="20"/>
              </w:rPr>
            </w:pPr>
            <w:r w:rsidRPr="00121924">
              <w:rPr>
                <w:sz w:val="20"/>
                <w:szCs w:val="20"/>
              </w:rPr>
              <w:t>3</w:t>
            </w:r>
          </w:p>
        </w:tc>
        <w:tc>
          <w:tcPr>
            <w:tcW w:w="540" w:type="dxa"/>
            <w:shd w:val="pct20" w:color="000000" w:fill="FFFFFF"/>
          </w:tcPr>
          <w:p w:rsidR="00786826" w:rsidRPr="00121924" w:rsidRDefault="00786826" w:rsidP="00121924">
            <w:pPr>
              <w:jc w:val="center"/>
              <w:rPr>
                <w:sz w:val="20"/>
                <w:szCs w:val="20"/>
              </w:rPr>
            </w:pPr>
            <w:r w:rsidRPr="00121924">
              <w:rPr>
                <w:sz w:val="20"/>
                <w:szCs w:val="20"/>
              </w:rPr>
              <w:t>2</w:t>
            </w:r>
          </w:p>
        </w:tc>
        <w:tc>
          <w:tcPr>
            <w:tcW w:w="485" w:type="dxa"/>
            <w:shd w:val="pct20" w:color="000000" w:fill="FFFFFF"/>
          </w:tcPr>
          <w:p w:rsidR="00786826" w:rsidRPr="00121924" w:rsidRDefault="00786826" w:rsidP="00121924">
            <w:pPr>
              <w:jc w:val="center"/>
              <w:rPr>
                <w:sz w:val="20"/>
                <w:szCs w:val="20"/>
              </w:rPr>
            </w:pPr>
            <w:r w:rsidRPr="00121924">
              <w:rPr>
                <w:sz w:val="20"/>
                <w:szCs w:val="20"/>
              </w:rPr>
              <w:t>1</w:t>
            </w:r>
          </w:p>
        </w:tc>
        <w:tc>
          <w:tcPr>
            <w:tcW w:w="523" w:type="dxa"/>
            <w:shd w:val="pct20"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5" w:color="000000" w:fill="FFFFFF"/>
          </w:tcPr>
          <w:p w:rsidR="00786826" w:rsidRPr="00121924" w:rsidRDefault="00786826" w:rsidP="004E6F39">
            <w:pPr>
              <w:rPr>
                <w:sz w:val="20"/>
                <w:szCs w:val="20"/>
              </w:rPr>
            </w:pPr>
            <w:r>
              <w:rPr>
                <w:sz w:val="20"/>
                <w:szCs w:val="20"/>
              </w:rPr>
              <w:t>18</w:t>
            </w:r>
            <w:r w:rsidRPr="00121924">
              <w:rPr>
                <w:sz w:val="20"/>
                <w:szCs w:val="20"/>
              </w:rPr>
              <w:t>. Acts with integrity and engages in honest interactions.</w:t>
            </w:r>
          </w:p>
        </w:tc>
        <w:tc>
          <w:tcPr>
            <w:tcW w:w="540" w:type="dxa"/>
            <w:shd w:val="pct5" w:color="000000" w:fill="FFFFFF"/>
          </w:tcPr>
          <w:p w:rsidR="00786826" w:rsidRPr="00121924" w:rsidRDefault="00786826" w:rsidP="00121924">
            <w:pPr>
              <w:jc w:val="center"/>
              <w:rPr>
                <w:sz w:val="20"/>
                <w:szCs w:val="20"/>
              </w:rPr>
            </w:pPr>
            <w:r w:rsidRPr="00121924">
              <w:rPr>
                <w:sz w:val="20"/>
                <w:szCs w:val="20"/>
              </w:rPr>
              <w:t>4</w:t>
            </w:r>
          </w:p>
        </w:tc>
        <w:tc>
          <w:tcPr>
            <w:tcW w:w="540" w:type="dxa"/>
            <w:shd w:val="pct5" w:color="000000" w:fill="FFFFFF"/>
          </w:tcPr>
          <w:p w:rsidR="00786826" w:rsidRPr="00121924" w:rsidRDefault="00786826" w:rsidP="00121924">
            <w:pPr>
              <w:jc w:val="center"/>
              <w:rPr>
                <w:sz w:val="20"/>
                <w:szCs w:val="20"/>
              </w:rPr>
            </w:pPr>
            <w:r w:rsidRPr="00121924">
              <w:rPr>
                <w:sz w:val="20"/>
                <w:szCs w:val="20"/>
              </w:rPr>
              <w:t>3</w:t>
            </w:r>
          </w:p>
        </w:tc>
        <w:tc>
          <w:tcPr>
            <w:tcW w:w="540" w:type="dxa"/>
            <w:shd w:val="pct5" w:color="000000" w:fill="FFFFFF"/>
          </w:tcPr>
          <w:p w:rsidR="00786826" w:rsidRPr="00121924" w:rsidRDefault="00786826" w:rsidP="00121924">
            <w:pPr>
              <w:jc w:val="center"/>
              <w:rPr>
                <w:sz w:val="20"/>
                <w:szCs w:val="20"/>
              </w:rPr>
            </w:pPr>
            <w:r w:rsidRPr="00121924">
              <w:rPr>
                <w:sz w:val="20"/>
                <w:szCs w:val="20"/>
              </w:rPr>
              <w:t>2</w:t>
            </w:r>
          </w:p>
        </w:tc>
        <w:tc>
          <w:tcPr>
            <w:tcW w:w="485" w:type="dxa"/>
            <w:shd w:val="pct5" w:color="000000" w:fill="FFFFFF"/>
          </w:tcPr>
          <w:p w:rsidR="00786826" w:rsidRPr="00121924" w:rsidRDefault="00786826" w:rsidP="00121924">
            <w:pPr>
              <w:jc w:val="center"/>
              <w:rPr>
                <w:sz w:val="20"/>
                <w:szCs w:val="20"/>
              </w:rPr>
            </w:pPr>
            <w:r w:rsidRPr="00121924">
              <w:rPr>
                <w:sz w:val="20"/>
                <w:szCs w:val="20"/>
              </w:rPr>
              <w:t>1</w:t>
            </w:r>
          </w:p>
        </w:tc>
        <w:tc>
          <w:tcPr>
            <w:tcW w:w="523" w:type="dxa"/>
            <w:shd w:val="pct5"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4E6F39">
            <w:pPr>
              <w:rPr>
                <w:sz w:val="20"/>
                <w:szCs w:val="20"/>
              </w:rPr>
            </w:pPr>
            <w:r>
              <w:rPr>
                <w:sz w:val="20"/>
                <w:szCs w:val="20"/>
              </w:rPr>
              <w:t>19</w:t>
            </w:r>
            <w:r w:rsidRPr="00121924">
              <w:rPr>
                <w:sz w:val="20"/>
                <w:szCs w:val="20"/>
              </w:rPr>
              <w:t>. Promotes the values of democracy, equity, diversity, and social justice.</w:t>
            </w:r>
          </w:p>
        </w:tc>
        <w:tc>
          <w:tcPr>
            <w:tcW w:w="540" w:type="dxa"/>
            <w:shd w:val="pct20" w:color="000000" w:fill="FFFFFF"/>
          </w:tcPr>
          <w:p w:rsidR="00786826" w:rsidRPr="00121924" w:rsidRDefault="00786826" w:rsidP="00121924">
            <w:pPr>
              <w:jc w:val="center"/>
              <w:rPr>
                <w:sz w:val="20"/>
                <w:szCs w:val="20"/>
              </w:rPr>
            </w:pPr>
            <w:r w:rsidRPr="00121924">
              <w:rPr>
                <w:sz w:val="20"/>
                <w:szCs w:val="20"/>
              </w:rPr>
              <w:t>4</w:t>
            </w:r>
          </w:p>
        </w:tc>
        <w:tc>
          <w:tcPr>
            <w:tcW w:w="540" w:type="dxa"/>
            <w:shd w:val="pct20" w:color="000000" w:fill="FFFFFF"/>
          </w:tcPr>
          <w:p w:rsidR="00786826" w:rsidRPr="00121924" w:rsidRDefault="00786826" w:rsidP="00121924">
            <w:pPr>
              <w:jc w:val="center"/>
              <w:rPr>
                <w:sz w:val="20"/>
                <w:szCs w:val="20"/>
              </w:rPr>
            </w:pPr>
            <w:r w:rsidRPr="00121924">
              <w:rPr>
                <w:sz w:val="20"/>
                <w:szCs w:val="20"/>
              </w:rPr>
              <w:t>3</w:t>
            </w:r>
          </w:p>
        </w:tc>
        <w:tc>
          <w:tcPr>
            <w:tcW w:w="540" w:type="dxa"/>
            <w:shd w:val="pct20" w:color="000000" w:fill="FFFFFF"/>
          </w:tcPr>
          <w:p w:rsidR="00786826" w:rsidRPr="00121924" w:rsidRDefault="00786826" w:rsidP="00121924">
            <w:pPr>
              <w:jc w:val="center"/>
              <w:rPr>
                <w:sz w:val="20"/>
                <w:szCs w:val="20"/>
              </w:rPr>
            </w:pPr>
            <w:r w:rsidRPr="00121924">
              <w:rPr>
                <w:sz w:val="20"/>
                <w:szCs w:val="20"/>
              </w:rPr>
              <w:t>2</w:t>
            </w:r>
          </w:p>
        </w:tc>
        <w:tc>
          <w:tcPr>
            <w:tcW w:w="485" w:type="dxa"/>
            <w:shd w:val="pct20" w:color="000000" w:fill="FFFFFF"/>
          </w:tcPr>
          <w:p w:rsidR="00786826" w:rsidRPr="00121924" w:rsidRDefault="00786826" w:rsidP="00121924">
            <w:pPr>
              <w:jc w:val="center"/>
              <w:rPr>
                <w:sz w:val="20"/>
                <w:szCs w:val="20"/>
              </w:rPr>
            </w:pPr>
            <w:r w:rsidRPr="00121924">
              <w:rPr>
                <w:sz w:val="20"/>
                <w:szCs w:val="20"/>
              </w:rPr>
              <w:t>1</w:t>
            </w:r>
          </w:p>
        </w:tc>
        <w:tc>
          <w:tcPr>
            <w:tcW w:w="523" w:type="dxa"/>
            <w:shd w:val="pct20"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5" w:color="000000" w:fill="FFFFFF"/>
          </w:tcPr>
          <w:p w:rsidR="00786826" w:rsidRPr="00121924" w:rsidRDefault="00786826" w:rsidP="004E6F39">
            <w:pPr>
              <w:rPr>
                <w:sz w:val="20"/>
                <w:szCs w:val="20"/>
              </w:rPr>
            </w:pPr>
            <w:r>
              <w:rPr>
                <w:sz w:val="20"/>
                <w:szCs w:val="20"/>
              </w:rPr>
              <w:t>20</w:t>
            </w:r>
            <w:r w:rsidRPr="00121924">
              <w:rPr>
                <w:sz w:val="20"/>
                <w:szCs w:val="20"/>
              </w:rPr>
              <w:t>. Employs right mix of impartiality and sensitivity to individual student needs.</w:t>
            </w:r>
          </w:p>
        </w:tc>
        <w:tc>
          <w:tcPr>
            <w:tcW w:w="540" w:type="dxa"/>
            <w:shd w:val="pct5" w:color="000000" w:fill="FFFFFF"/>
          </w:tcPr>
          <w:p w:rsidR="00786826" w:rsidRPr="00121924" w:rsidRDefault="00786826" w:rsidP="00121924">
            <w:pPr>
              <w:jc w:val="center"/>
              <w:rPr>
                <w:sz w:val="20"/>
                <w:szCs w:val="20"/>
              </w:rPr>
            </w:pPr>
            <w:r w:rsidRPr="00121924">
              <w:rPr>
                <w:sz w:val="20"/>
                <w:szCs w:val="20"/>
              </w:rPr>
              <w:t>4</w:t>
            </w:r>
          </w:p>
        </w:tc>
        <w:tc>
          <w:tcPr>
            <w:tcW w:w="540" w:type="dxa"/>
            <w:shd w:val="pct5" w:color="000000" w:fill="FFFFFF"/>
          </w:tcPr>
          <w:p w:rsidR="00786826" w:rsidRPr="00121924" w:rsidRDefault="00786826" w:rsidP="00121924">
            <w:pPr>
              <w:jc w:val="center"/>
              <w:rPr>
                <w:sz w:val="20"/>
                <w:szCs w:val="20"/>
              </w:rPr>
            </w:pPr>
            <w:r w:rsidRPr="00121924">
              <w:rPr>
                <w:sz w:val="20"/>
                <w:szCs w:val="20"/>
              </w:rPr>
              <w:t>3</w:t>
            </w:r>
          </w:p>
        </w:tc>
        <w:tc>
          <w:tcPr>
            <w:tcW w:w="540" w:type="dxa"/>
            <w:shd w:val="pct5" w:color="000000" w:fill="FFFFFF"/>
          </w:tcPr>
          <w:p w:rsidR="00786826" w:rsidRPr="00121924" w:rsidRDefault="00786826" w:rsidP="00121924">
            <w:pPr>
              <w:jc w:val="center"/>
              <w:rPr>
                <w:sz w:val="20"/>
                <w:szCs w:val="20"/>
              </w:rPr>
            </w:pPr>
            <w:r w:rsidRPr="00121924">
              <w:rPr>
                <w:sz w:val="20"/>
                <w:szCs w:val="20"/>
              </w:rPr>
              <w:t>2</w:t>
            </w:r>
          </w:p>
        </w:tc>
        <w:tc>
          <w:tcPr>
            <w:tcW w:w="485" w:type="dxa"/>
            <w:shd w:val="pct5" w:color="000000" w:fill="FFFFFF"/>
          </w:tcPr>
          <w:p w:rsidR="00786826" w:rsidRPr="00121924" w:rsidRDefault="00786826" w:rsidP="00121924">
            <w:pPr>
              <w:jc w:val="center"/>
              <w:rPr>
                <w:sz w:val="20"/>
                <w:szCs w:val="20"/>
              </w:rPr>
            </w:pPr>
            <w:r w:rsidRPr="00121924">
              <w:rPr>
                <w:sz w:val="20"/>
                <w:szCs w:val="20"/>
              </w:rPr>
              <w:t>1</w:t>
            </w:r>
          </w:p>
        </w:tc>
        <w:tc>
          <w:tcPr>
            <w:tcW w:w="523" w:type="dxa"/>
            <w:shd w:val="pct5"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4E6F39">
            <w:pPr>
              <w:rPr>
                <w:sz w:val="20"/>
                <w:szCs w:val="20"/>
              </w:rPr>
            </w:pPr>
            <w:r>
              <w:rPr>
                <w:sz w:val="20"/>
                <w:szCs w:val="20"/>
              </w:rPr>
              <w:t>21</w:t>
            </w:r>
            <w:r w:rsidRPr="00121924">
              <w:rPr>
                <w:sz w:val="20"/>
                <w:szCs w:val="20"/>
              </w:rPr>
              <w:t>. Makes and explains decisions based on ethical and legal principals.</w:t>
            </w:r>
          </w:p>
        </w:tc>
        <w:tc>
          <w:tcPr>
            <w:tcW w:w="540" w:type="dxa"/>
            <w:shd w:val="pct20" w:color="000000" w:fill="FFFFFF"/>
          </w:tcPr>
          <w:p w:rsidR="00786826" w:rsidRPr="00121924" w:rsidRDefault="00786826" w:rsidP="00121924">
            <w:pPr>
              <w:jc w:val="center"/>
              <w:rPr>
                <w:sz w:val="20"/>
                <w:szCs w:val="20"/>
              </w:rPr>
            </w:pPr>
            <w:r w:rsidRPr="00121924">
              <w:rPr>
                <w:sz w:val="20"/>
                <w:szCs w:val="20"/>
              </w:rPr>
              <w:t>4</w:t>
            </w:r>
          </w:p>
        </w:tc>
        <w:tc>
          <w:tcPr>
            <w:tcW w:w="540" w:type="dxa"/>
            <w:shd w:val="pct20" w:color="000000" w:fill="FFFFFF"/>
          </w:tcPr>
          <w:p w:rsidR="00786826" w:rsidRPr="00121924" w:rsidRDefault="00786826" w:rsidP="00121924">
            <w:pPr>
              <w:jc w:val="center"/>
              <w:rPr>
                <w:sz w:val="20"/>
                <w:szCs w:val="20"/>
              </w:rPr>
            </w:pPr>
            <w:r w:rsidRPr="00121924">
              <w:rPr>
                <w:sz w:val="20"/>
                <w:szCs w:val="20"/>
              </w:rPr>
              <w:t>3</w:t>
            </w:r>
          </w:p>
        </w:tc>
        <w:tc>
          <w:tcPr>
            <w:tcW w:w="540" w:type="dxa"/>
            <w:shd w:val="pct20" w:color="000000" w:fill="FFFFFF"/>
          </w:tcPr>
          <w:p w:rsidR="00786826" w:rsidRPr="00121924" w:rsidRDefault="00786826" w:rsidP="00121924">
            <w:pPr>
              <w:jc w:val="center"/>
              <w:rPr>
                <w:sz w:val="20"/>
                <w:szCs w:val="20"/>
              </w:rPr>
            </w:pPr>
            <w:r w:rsidRPr="00121924">
              <w:rPr>
                <w:sz w:val="20"/>
                <w:szCs w:val="20"/>
              </w:rPr>
              <w:t>2</w:t>
            </w:r>
          </w:p>
        </w:tc>
        <w:tc>
          <w:tcPr>
            <w:tcW w:w="485" w:type="dxa"/>
            <w:shd w:val="pct20" w:color="000000" w:fill="FFFFFF"/>
          </w:tcPr>
          <w:p w:rsidR="00786826" w:rsidRPr="00121924" w:rsidRDefault="00786826" w:rsidP="00121924">
            <w:pPr>
              <w:jc w:val="center"/>
              <w:rPr>
                <w:sz w:val="20"/>
                <w:szCs w:val="20"/>
              </w:rPr>
            </w:pPr>
            <w:r w:rsidRPr="00121924">
              <w:rPr>
                <w:sz w:val="20"/>
                <w:szCs w:val="20"/>
              </w:rPr>
              <w:t>1</w:t>
            </w:r>
          </w:p>
        </w:tc>
        <w:tc>
          <w:tcPr>
            <w:tcW w:w="523" w:type="dxa"/>
            <w:shd w:val="pct20"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5" w:color="000000" w:fill="FFFFFF"/>
          </w:tcPr>
          <w:p w:rsidR="00786826" w:rsidRPr="00121924" w:rsidRDefault="00786826" w:rsidP="004E6F39">
            <w:pPr>
              <w:rPr>
                <w:sz w:val="20"/>
                <w:szCs w:val="20"/>
              </w:rPr>
            </w:pPr>
            <w:r>
              <w:rPr>
                <w:sz w:val="20"/>
                <w:szCs w:val="20"/>
              </w:rPr>
              <w:t>22</w:t>
            </w:r>
            <w:r w:rsidRPr="00121924">
              <w:rPr>
                <w:sz w:val="20"/>
                <w:szCs w:val="20"/>
              </w:rPr>
              <w:t>. Responds to proposed policy changes (at local, district, state, and national levels) with a viable, clear option.</w:t>
            </w:r>
          </w:p>
        </w:tc>
        <w:tc>
          <w:tcPr>
            <w:tcW w:w="540" w:type="dxa"/>
            <w:shd w:val="pct5" w:color="000000" w:fill="FFFFFF"/>
          </w:tcPr>
          <w:p w:rsidR="00786826" w:rsidRPr="00121924" w:rsidRDefault="00786826" w:rsidP="00121924">
            <w:pPr>
              <w:jc w:val="center"/>
              <w:rPr>
                <w:sz w:val="20"/>
                <w:szCs w:val="20"/>
              </w:rPr>
            </w:pPr>
            <w:r w:rsidRPr="00121924">
              <w:rPr>
                <w:sz w:val="20"/>
                <w:szCs w:val="20"/>
              </w:rPr>
              <w:t>4</w:t>
            </w:r>
          </w:p>
        </w:tc>
        <w:tc>
          <w:tcPr>
            <w:tcW w:w="540" w:type="dxa"/>
            <w:shd w:val="pct5" w:color="000000" w:fill="FFFFFF"/>
          </w:tcPr>
          <w:p w:rsidR="00786826" w:rsidRPr="00121924" w:rsidRDefault="00786826" w:rsidP="00121924">
            <w:pPr>
              <w:jc w:val="center"/>
              <w:rPr>
                <w:sz w:val="20"/>
                <w:szCs w:val="20"/>
              </w:rPr>
            </w:pPr>
            <w:r w:rsidRPr="00121924">
              <w:rPr>
                <w:sz w:val="20"/>
                <w:szCs w:val="20"/>
              </w:rPr>
              <w:t>3</w:t>
            </w:r>
          </w:p>
        </w:tc>
        <w:tc>
          <w:tcPr>
            <w:tcW w:w="540" w:type="dxa"/>
            <w:shd w:val="pct5" w:color="000000" w:fill="FFFFFF"/>
          </w:tcPr>
          <w:p w:rsidR="00786826" w:rsidRPr="00121924" w:rsidRDefault="00786826" w:rsidP="00121924">
            <w:pPr>
              <w:jc w:val="center"/>
              <w:rPr>
                <w:sz w:val="20"/>
                <w:szCs w:val="20"/>
              </w:rPr>
            </w:pPr>
            <w:r w:rsidRPr="00121924">
              <w:rPr>
                <w:sz w:val="20"/>
                <w:szCs w:val="20"/>
              </w:rPr>
              <w:t>2</w:t>
            </w:r>
          </w:p>
        </w:tc>
        <w:tc>
          <w:tcPr>
            <w:tcW w:w="485" w:type="dxa"/>
            <w:shd w:val="pct5" w:color="000000" w:fill="FFFFFF"/>
          </w:tcPr>
          <w:p w:rsidR="00786826" w:rsidRPr="00121924" w:rsidRDefault="00786826" w:rsidP="00121924">
            <w:pPr>
              <w:jc w:val="center"/>
              <w:rPr>
                <w:sz w:val="20"/>
                <w:szCs w:val="20"/>
              </w:rPr>
            </w:pPr>
            <w:r w:rsidRPr="00121924">
              <w:rPr>
                <w:sz w:val="20"/>
                <w:szCs w:val="20"/>
              </w:rPr>
              <w:t>1</w:t>
            </w:r>
          </w:p>
        </w:tc>
        <w:tc>
          <w:tcPr>
            <w:tcW w:w="523" w:type="dxa"/>
            <w:shd w:val="pct5"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4E6F39">
            <w:pPr>
              <w:rPr>
                <w:sz w:val="20"/>
                <w:szCs w:val="20"/>
              </w:rPr>
            </w:pPr>
            <w:r>
              <w:rPr>
                <w:sz w:val="20"/>
                <w:szCs w:val="20"/>
              </w:rPr>
              <w:t>23</w:t>
            </w:r>
            <w:r w:rsidRPr="00121924">
              <w:rPr>
                <w:sz w:val="20"/>
                <w:szCs w:val="20"/>
              </w:rPr>
              <w:t xml:space="preserve">. Applies understanding of the larger political, social, economic, legal, and cultural context to develop policies that benefit students and families. </w:t>
            </w:r>
          </w:p>
        </w:tc>
        <w:tc>
          <w:tcPr>
            <w:tcW w:w="540" w:type="dxa"/>
            <w:shd w:val="pct20" w:color="000000" w:fill="FFFFFF"/>
          </w:tcPr>
          <w:p w:rsidR="00786826" w:rsidRPr="00121924" w:rsidRDefault="00786826" w:rsidP="00121924">
            <w:pPr>
              <w:jc w:val="center"/>
              <w:rPr>
                <w:sz w:val="20"/>
                <w:szCs w:val="20"/>
              </w:rPr>
            </w:pPr>
            <w:r w:rsidRPr="00121924">
              <w:rPr>
                <w:sz w:val="20"/>
                <w:szCs w:val="20"/>
              </w:rPr>
              <w:t>4</w:t>
            </w:r>
          </w:p>
        </w:tc>
        <w:tc>
          <w:tcPr>
            <w:tcW w:w="540" w:type="dxa"/>
            <w:shd w:val="pct20" w:color="000000" w:fill="FFFFFF"/>
          </w:tcPr>
          <w:p w:rsidR="00786826" w:rsidRPr="00121924" w:rsidRDefault="00786826" w:rsidP="00121924">
            <w:pPr>
              <w:jc w:val="center"/>
              <w:rPr>
                <w:sz w:val="20"/>
                <w:szCs w:val="20"/>
              </w:rPr>
            </w:pPr>
            <w:r w:rsidRPr="00121924">
              <w:rPr>
                <w:sz w:val="20"/>
                <w:szCs w:val="20"/>
              </w:rPr>
              <w:t>3</w:t>
            </w:r>
          </w:p>
        </w:tc>
        <w:tc>
          <w:tcPr>
            <w:tcW w:w="540" w:type="dxa"/>
            <w:shd w:val="pct20" w:color="000000" w:fill="FFFFFF"/>
          </w:tcPr>
          <w:p w:rsidR="00786826" w:rsidRPr="00121924" w:rsidRDefault="00786826" w:rsidP="00121924">
            <w:pPr>
              <w:jc w:val="center"/>
              <w:rPr>
                <w:sz w:val="20"/>
                <w:szCs w:val="20"/>
              </w:rPr>
            </w:pPr>
            <w:r w:rsidRPr="00121924">
              <w:rPr>
                <w:sz w:val="20"/>
                <w:szCs w:val="20"/>
              </w:rPr>
              <w:t>2</w:t>
            </w:r>
          </w:p>
        </w:tc>
        <w:tc>
          <w:tcPr>
            <w:tcW w:w="485" w:type="dxa"/>
            <w:shd w:val="pct20" w:color="000000" w:fill="FFFFFF"/>
          </w:tcPr>
          <w:p w:rsidR="00786826" w:rsidRPr="00121924" w:rsidRDefault="00786826" w:rsidP="00121924">
            <w:pPr>
              <w:jc w:val="center"/>
              <w:rPr>
                <w:sz w:val="20"/>
                <w:szCs w:val="20"/>
              </w:rPr>
            </w:pPr>
            <w:r w:rsidRPr="00121924">
              <w:rPr>
                <w:sz w:val="20"/>
                <w:szCs w:val="20"/>
              </w:rPr>
              <w:t>1</w:t>
            </w:r>
          </w:p>
        </w:tc>
        <w:tc>
          <w:tcPr>
            <w:tcW w:w="523" w:type="dxa"/>
            <w:shd w:val="pct20" w:color="000000" w:fill="FFFFFF"/>
          </w:tcPr>
          <w:p w:rsidR="00786826" w:rsidRPr="00121924" w:rsidRDefault="00786826" w:rsidP="00121924">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AA549C">
            <w:pPr>
              <w:rPr>
                <w:sz w:val="20"/>
                <w:szCs w:val="20"/>
              </w:rPr>
            </w:pPr>
            <w:r>
              <w:rPr>
                <w:sz w:val="20"/>
                <w:szCs w:val="20"/>
              </w:rPr>
              <w:t>24</w:t>
            </w:r>
            <w:r w:rsidRPr="00121924">
              <w:rPr>
                <w:sz w:val="20"/>
                <w:szCs w:val="20"/>
              </w:rPr>
              <w:t>. Demonstrates an ability to create context-appropriate professional development programs.</w:t>
            </w:r>
          </w:p>
        </w:tc>
        <w:tc>
          <w:tcPr>
            <w:tcW w:w="540" w:type="dxa"/>
            <w:shd w:val="pct20" w:color="000000" w:fill="FFFFFF"/>
          </w:tcPr>
          <w:p w:rsidR="00786826" w:rsidRPr="00121924" w:rsidRDefault="00786826" w:rsidP="00AA549C">
            <w:pPr>
              <w:jc w:val="center"/>
              <w:rPr>
                <w:sz w:val="20"/>
                <w:szCs w:val="20"/>
              </w:rPr>
            </w:pPr>
            <w:r w:rsidRPr="00121924">
              <w:rPr>
                <w:sz w:val="20"/>
                <w:szCs w:val="20"/>
              </w:rPr>
              <w:t>4</w:t>
            </w:r>
          </w:p>
        </w:tc>
        <w:tc>
          <w:tcPr>
            <w:tcW w:w="540" w:type="dxa"/>
            <w:shd w:val="pct20" w:color="000000" w:fill="FFFFFF"/>
          </w:tcPr>
          <w:p w:rsidR="00786826" w:rsidRPr="00121924" w:rsidRDefault="00786826" w:rsidP="00AA549C">
            <w:pPr>
              <w:jc w:val="center"/>
              <w:rPr>
                <w:sz w:val="20"/>
                <w:szCs w:val="20"/>
              </w:rPr>
            </w:pPr>
            <w:r w:rsidRPr="00121924">
              <w:rPr>
                <w:sz w:val="20"/>
                <w:szCs w:val="20"/>
              </w:rPr>
              <w:t>3</w:t>
            </w:r>
          </w:p>
        </w:tc>
        <w:tc>
          <w:tcPr>
            <w:tcW w:w="540" w:type="dxa"/>
            <w:shd w:val="pct20" w:color="000000" w:fill="FFFFFF"/>
          </w:tcPr>
          <w:p w:rsidR="00786826" w:rsidRPr="00121924" w:rsidRDefault="00786826" w:rsidP="00AA549C">
            <w:pPr>
              <w:jc w:val="center"/>
              <w:rPr>
                <w:sz w:val="20"/>
                <w:szCs w:val="20"/>
              </w:rPr>
            </w:pPr>
            <w:r w:rsidRPr="00121924">
              <w:rPr>
                <w:sz w:val="20"/>
                <w:szCs w:val="20"/>
              </w:rPr>
              <w:t>2</w:t>
            </w:r>
          </w:p>
        </w:tc>
        <w:tc>
          <w:tcPr>
            <w:tcW w:w="485" w:type="dxa"/>
            <w:shd w:val="pct20" w:color="000000" w:fill="FFFFFF"/>
          </w:tcPr>
          <w:p w:rsidR="00786826" w:rsidRPr="00121924" w:rsidRDefault="00786826" w:rsidP="00AA549C">
            <w:pPr>
              <w:jc w:val="center"/>
              <w:rPr>
                <w:sz w:val="20"/>
                <w:szCs w:val="20"/>
              </w:rPr>
            </w:pPr>
            <w:r w:rsidRPr="00121924">
              <w:rPr>
                <w:sz w:val="20"/>
                <w:szCs w:val="20"/>
              </w:rPr>
              <w:t>1</w:t>
            </w:r>
          </w:p>
        </w:tc>
        <w:tc>
          <w:tcPr>
            <w:tcW w:w="523" w:type="dxa"/>
            <w:shd w:val="pct20" w:color="000000" w:fill="FFFFFF"/>
          </w:tcPr>
          <w:p w:rsidR="00786826" w:rsidRPr="00121924" w:rsidRDefault="00786826" w:rsidP="00AA549C">
            <w:pPr>
              <w:jc w:val="center"/>
              <w:rPr>
                <w:sz w:val="20"/>
                <w:szCs w:val="20"/>
              </w:rPr>
            </w:pPr>
            <w:r w:rsidRPr="00121924">
              <w:rPr>
                <w:sz w:val="20"/>
                <w:szCs w:val="20"/>
              </w:rPr>
              <w:t>n/o</w:t>
            </w:r>
          </w:p>
        </w:tc>
      </w:tr>
      <w:tr w:rsidR="00786826" w:rsidTr="00121924">
        <w:tc>
          <w:tcPr>
            <w:tcW w:w="5040" w:type="dxa"/>
            <w:shd w:val="pct20" w:color="000000" w:fill="FFFFFF"/>
          </w:tcPr>
          <w:p w:rsidR="00786826" w:rsidRPr="00121924" w:rsidRDefault="00786826" w:rsidP="00AA549C">
            <w:pPr>
              <w:rPr>
                <w:sz w:val="20"/>
                <w:szCs w:val="20"/>
              </w:rPr>
            </w:pPr>
            <w:r>
              <w:rPr>
                <w:sz w:val="20"/>
                <w:szCs w:val="20"/>
              </w:rPr>
              <w:t>25. Remains current on best practices in education administration and school-related areas as evidenced by establishing a plan for his/her professional development.</w:t>
            </w:r>
          </w:p>
        </w:tc>
        <w:tc>
          <w:tcPr>
            <w:tcW w:w="540" w:type="dxa"/>
            <w:shd w:val="pct20" w:color="000000" w:fill="FFFFFF"/>
          </w:tcPr>
          <w:p w:rsidR="00786826" w:rsidRPr="00121924" w:rsidRDefault="00786826" w:rsidP="00AA549C">
            <w:pPr>
              <w:jc w:val="center"/>
              <w:rPr>
                <w:sz w:val="20"/>
                <w:szCs w:val="20"/>
              </w:rPr>
            </w:pPr>
            <w:r>
              <w:rPr>
                <w:sz w:val="20"/>
                <w:szCs w:val="20"/>
              </w:rPr>
              <w:t>4</w:t>
            </w:r>
          </w:p>
        </w:tc>
        <w:tc>
          <w:tcPr>
            <w:tcW w:w="540" w:type="dxa"/>
            <w:shd w:val="pct20" w:color="000000" w:fill="FFFFFF"/>
          </w:tcPr>
          <w:p w:rsidR="00786826" w:rsidRPr="00121924" w:rsidRDefault="00786826" w:rsidP="00AA549C">
            <w:pPr>
              <w:jc w:val="center"/>
              <w:rPr>
                <w:sz w:val="20"/>
                <w:szCs w:val="20"/>
              </w:rPr>
            </w:pPr>
            <w:r>
              <w:rPr>
                <w:sz w:val="20"/>
                <w:szCs w:val="20"/>
              </w:rPr>
              <w:t>3</w:t>
            </w:r>
          </w:p>
        </w:tc>
        <w:tc>
          <w:tcPr>
            <w:tcW w:w="540" w:type="dxa"/>
            <w:shd w:val="pct20" w:color="000000" w:fill="FFFFFF"/>
          </w:tcPr>
          <w:p w:rsidR="00786826" w:rsidRPr="00121924" w:rsidRDefault="00786826" w:rsidP="00AA549C">
            <w:pPr>
              <w:jc w:val="center"/>
              <w:rPr>
                <w:sz w:val="20"/>
                <w:szCs w:val="20"/>
              </w:rPr>
            </w:pPr>
            <w:r>
              <w:rPr>
                <w:sz w:val="20"/>
                <w:szCs w:val="20"/>
              </w:rPr>
              <w:t>2</w:t>
            </w:r>
          </w:p>
        </w:tc>
        <w:tc>
          <w:tcPr>
            <w:tcW w:w="485" w:type="dxa"/>
            <w:shd w:val="pct20" w:color="000000" w:fill="FFFFFF"/>
          </w:tcPr>
          <w:p w:rsidR="00786826" w:rsidRPr="00121924" w:rsidRDefault="00786826" w:rsidP="00AA549C">
            <w:pPr>
              <w:jc w:val="center"/>
              <w:rPr>
                <w:sz w:val="20"/>
                <w:szCs w:val="20"/>
              </w:rPr>
            </w:pPr>
            <w:r>
              <w:rPr>
                <w:sz w:val="20"/>
                <w:szCs w:val="20"/>
              </w:rPr>
              <w:t>1</w:t>
            </w:r>
          </w:p>
        </w:tc>
        <w:tc>
          <w:tcPr>
            <w:tcW w:w="523" w:type="dxa"/>
            <w:shd w:val="pct20" w:color="000000" w:fill="FFFFFF"/>
          </w:tcPr>
          <w:p w:rsidR="00786826" w:rsidRPr="00121924" w:rsidRDefault="00786826" w:rsidP="00AA549C">
            <w:pPr>
              <w:jc w:val="center"/>
              <w:rPr>
                <w:sz w:val="20"/>
                <w:szCs w:val="20"/>
              </w:rPr>
            </w:pPr>
            <w:r>
              <w:rPr>
                <w:sz w:val="20"/>
                <w:szCs w:val="20"/>
              </w:rPr>
              <w:t>n/o</w:t>
            </w:r>
          </w:p>
        </w:tc>
      </w:tr>
    </w:tbl>
    <w:p w:rsidR="004E6F39" w:rsidRDefault="004E6F39" w:rsidP="006E6202"/>
    <w:p w:rsidR="00F34C33" w:rsidRPr="00F34C33" w:rsidRDefault="00F34C33" w:rsidP="00F34C33">
      <w:pPr>
        <w:tabs>
          <w:tab w:val="right" w:pos="9360"/>
        </w:tabs>
        <w:rPr>
          <w:b/>
        </w:rPr>
      </w:pPr>
      <w:r w:rsidRPr="00F34C33">
        <w:rPr>
          <w:b/>
        </w:rPr>
        <w:t>Other Comments:</w:t>
      </w:r>
    </w:p>
    <w:p w:rsidR="00F34C33" w:rsidRPr="00F34C33" w:rsidRDefault="00F34C33" w:rsidP="00F34C33">
      <w:pPr>
        <w:tabs>
          <w:tab w:val="right" w:pos="9360"/>
        </w:tabs>
        <w:rPr>
          <w:b/>
        </w:rPr>
      </w:pPr>
    </w:p>
    <w:p w:rsidR="00F34C33" w:rsidRPr="00F34C33" w:rsidRDefault="00F34C33" w:rsidP="00F34C33">
      <w:pPr>
        <w:tabs>
          <w:tab w:val="right" w:pos="9360"/>
        </w:tabs>
        <w:rPr>
          <w:b/>
        </w:rPr>
      </w:pPr>
    </w:p>
    <w:p w:rsidR="00F34C33" w:rsidRPr="00F34C33" w:rsidRDefault="00F34C33" w:rsidP="00F34C33">
      <w:pPr>
        <w:tabs>
          <w:tab w:val="right" w:pos="9360"/>
        </w:tabs>
        <w:rPr>
          <w:b/>
        </w:rPr>
      </w:pPr>
    </w:p>
    <w:p w:rsidR="00F34C33" w:rsidRPr="00F34C33" w:rsidRDefault="00F34C33" w:rsidP="00F34C33">
      <w:pPr>
        <w:tabs>
          <w:tab w:val="right" w:pos="8820"/>
        </w:tabs>
        <w:rPr>
          <w:b/>
        </w:rPr>
      </w:pPr>
    </w:p>
    <w:p w:rsidR="00F34C33" w:rsidRPr="00F34C33" w:rsidRDefault="00F34C33" w:rsidP="00F34C33">
      <w:pPr>
        <w:tabs>
          <w:tab w:val="right" w:pos="8820"/>
        </w:tabs>
        <w:rPr>
          <w:b/>
          <w:u w:val="single"/>
        </w:rPr>
      </w:pPr>
      <w:r w:rsidRPr="00F34C33">
        <w:rPr>
          <w:b/>
        </w:rPr>
        <w:t>Supervisor signature:</w:t>
      </w:r>
      <w:r>
        <w:rPr>
          <w:b/>
        </w:rPr>
        <w:t xml:space="preserve"> </w:t>
      </w:r>
      <w:r w:rsidRPr="00F34C33">
        <w:rPr>
          <w:u w:val="single"/>
        </w:rPr>
        <w:tab/>
      </w:r>
    </w:p>
    <w:p w:rsidR="00F34C33" w:rsidRDefault="00F34C33" w:rsidP="006E6202"/>
    <w:p w:rsidR="00F34C33" w:rsidRPr="00F34C33" w:rsidRDefault="00F34C33" w:rsidP="00F34C33">
      <w:pPr>
        <w:jc w:val="center"/>
        <w:rPr>
          <w:b/>
        </w:rPr>
      </w:pPr>
      <w:r w:rsidRPr="00F34C33">
        <w:rPr>
          <w:b/>
        </w:rPr>
        <w:t>Thank you for taking the time to provide feedback to the Department of Educational Leadership about this intern.</w:t>
      </w:r>
    </w:p>
    <w:p w:rsidR="00F34C33" w:rsidRPr="00F34C33" w:rsidRDefault="00F34C33" w:rsidP="00F34C33">
      <w:pPr>
        <w:jc w:val="center"/>
        <w:rPr>
          <w:b/>
        </w:rPr>
      </w:pPr>
      <w:r w:rsidRPr="00F34C33">
        <w:rPr>
          <w:b/>
        </w:rPr>
        <w:t>Please return this completed evaluation to:</w:t>
      </w:r>
    </w:p>
    <w:p w:rsidR="00F34C33" w:rsidRPr="00F34C33" w:rsidRDefault="00F34C33" w:rsidP="00F34C33">
      <w:pPr>
        <w:jc w:val="center"/>
        <w:rPr>
          <w:b/>
        </w:rPr>
      </w:pPr>
      <w:r w:rsidRPr="00F34C33">
        <w:rPr>
          <w:b/>
        </w:rPr>
        <w:t xml:space="preserve">Dr. </w:t>
      </w:r>
      <w:r w:rsidR="00073E1F">
        <w:rPr>
          <w:b/>
        </w:rPr>
        <w:t xml:space="preserve">Gregory Rich </w:t>
      </w:r>
    </w:p>
    <w:p w:rsidR="00F34C33" w:rsidRPr="00F34C33" w:rsidRDefault="00F34C33" w:rsidP="00F34C33">
      <w:pPr>
        <w:jc w:val="center"/>
        <w:rPr>
          <w:b/>
        </w:rPr>
      </w:pPr>
      <w:r w:rsidRPr="00F34C33">
        <w:rPr>
          <w:b/>
        </w:rPr>
        <w:t>Northwest Missouri State University</w:t>
      </w:r>
    </w:p>
    <w:p w:rsidR="00F34C33" w:rsidRPr="00F34C33" w:rsidRDefault="005A08C1" w:rsidP="00F34C33">
      <w:pPr>
        <w:jc w:val="center"/>
        <w:rPr>
          <w:b/>
        </w:rPr>
      </w:pPr>
      <w:r>
        <w:rPr>
          <w:b/>
        </w:rPr>
        <w:t>800 University Drive</w:t>
      </w:r>
      <w:r w:rsidR="00073E1F">
        <w:rPr>
          <w:b/>
        </w:rPr>
        <w:t>, 200</w:t>
      </w:r>
      <w:r w:rsidR="00E14791">
        <w:rPr>
          <w:b/>
        </w:rPr>
        <w:t xml:space="preserve"> Brown Hall</w:t>
      </w:r>
    </w:p>
    <w:p w:rsidR="00F34C33" w:rsidRDefault="00F34C33" w:rsidP="00F34C33">
      <w:pPr>
        <w:jc w:val="center"/>
        <w:rPr>
          <w:b/>
        </w:rPr>
      </w:pPr>
      <w:smartTag w:uri="urn:schemas-microsoft-com:office:smarttags" w:element="City">
        <w:r w:rsidRPr="00F34C33">
          <w:rPr>
            <w:b/>
          </w:rPr>
          <w:t>Maryville</w:t>
        </w:r>
      </w:smartTag>
      <w:r w:rsidRPr="00F34C33">
        <w:rPr>
          <w:b/>
        </w:rPr>
        <w:t xml:space="preserve">, </w:t>
      </w:r>
      <w:smartTag w:uri="urn:schemas-microsoft-com:office:smarttags" w:element="State">
        <w:r w:rsidRPr="00F34C33">
          <w:rPr>
            <w:b/>
          </w:rPr>
          <w:t>MO</w:t>
        </w:r>
      </w:smartTag>
      <w:r w:rsidRPr="00F34C33">
        <w:rPr>
          <w:b/>
        </w:rPr>
        <w:t xml:space="preserve"> 64468</w:t>
      </w:r>
    </w:p>
    <w:p w:rsidR="00E14791" w:rsidRDefault="00E14791" w:rsidP="00F34C33">
      <w:pPr>
        <w:jc w:val="center"/>
        <w:rPr>
          <w:b/>
        </w:rPr>
      </w:pPr>
    </w:p>
    <w:p w:rsidR="00E14791" w:rsidRDefault="00E14791" w:rsidP="00F34C33">
      <w:pPr>
        <w:jc w:val="center"/>
        <w:rPr>
          <w:b/>
        </w:rPr>
      </w:pPr>
      <w:r>
        <w:rPr>
          <w:b/>
        </w:rPr>
        <w:t>Or Scan to edlead@nwmissouri.edu</w:t>
      </w:r>
    </w:p>
    <w:sectPr w:rsidR="00E14791" w:rsidSect="006E6202">
      <w:headerReference w:type="default" r:id="rId6"/>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11" w:rsidRDefault="00852011">
      <w:r>
        <w:separator/>
      </w:r>
    </w:p>
  </w:endnote>
  <w:endnote w:type="continuationSeparator" w:id="0">
    <w:p w:rsidR="00852011" w:rsidRDefault="0085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11" w:rsidRDefault="00852011">
      <w:r>
        <w:separator/>
      </w:r>
    </w:p>
  </w:footnote>
  <w:footnote w:type="continuationSeparator" w:id="0">
    <w:p w:rsidR="00852011" w:rsidRDefault="0085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AB" w:rsidRDefault="001514AB" w:rsidP="00E05BA8">
    <w:pPr>
      <w:jc w:val="center"/>
    </w:pPr>
    <w:smartTag w:uri="urn:schemas-microsoft-com:office:smarttags" w:element="place">
      <w:smartTag w:uri="urn:schemas-microsoft-com:office:smarttags" w:element="PlaceName">
        <w:r>
          <w:t>Northwest</w:t>
        </w:r>
      </w:smartTag>
      <w:r>
        <w:t xml:space="preserve"> </w:t>
      </w:r>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1514AB" w:rsidRDefault="001514AB" w:rsidP="00E05BA8">
    <w:pPr>
      <w:jc w:val="center"/>
    </w:pPr>
    <w:r>
      <w:t>Department of Educational Leadership</w:t>
    </w:r>
  </w:p>
  <w:p w:rsidR="001514AB" w:rsidRDefault="00151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39"/>
    <w:rsid w:val="00073E1F"/>
    <w:rsid w:val="00074070"/>
    <w:rsid w:val="00121924"/>
    <w:rsid w:val="001514AB"/>
    <w:rsid w:val="0016380C"/>
    <w:rsid w:val="00163B97"/>
    <w:rsid w:val="002E6A96"/>
    <w:rsid w:val="003661FD"/>
    <w:rsid w:val="003D7925"/>
    <w:rsid w:val="004536C4"/>
    <w:rsid w:val="004E6F39"/>
    <w:rsid w:val="0050202B"/>
    <w:rsid w:val="005A08C1"/>
    <w:rsid w:val="005E2003"/>
    <w:rsid w:val="00613F0E"/>
    <w:rsid w:val="006C08FB"/>
    <w:rsid w:val="006E6202"/>
    <w:rsid w:val="006F0084"/>
    <w:rsid w:val="0076711D"/>
    <w:rsid w:val="007866A3"/>
    <w:rsid w:val="00786826"/>
    <w:rsid w:val="007C0E23"/>
    <w:rsid w:val="007C3620"/>
    <w:rsid w:val="0082510C"/>
    <w:rsid w:val="00852011"/>
    <w:rsid w:val="009046AE"/>
    <w:rsid w:val="009C2087"/>
    <w:rsid w:val="00A53A0C"/>
    <w:rsid w:val="00AD45C6"/>
    <w:rsid w:val="00D30FDB"/>
    <w:rsid w:val="00DA394C"/>
    <w:rsid w:val="00E00BF4"/>
    <w:rsid w:val="00E05BA8"/>
    <w:rsid w:val="00E14791"/>
    <w:rsid w:val="00EF27AD"/>
    <w:rsid w:val="00F34C33"/>
    <w:rsid w:val="00F70FE1"/>
    <w:rsid w:val="00F8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D385B3-8AEE-46D1-917E-0B3A749E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6E62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5A08C1"/>
    <w:rPr>
      <w:rFonts w:ascii="Tahoma" w:hAnsi="Tahoma" w:cs="Tahoma"/>
      <w:sz w:val="16"/>
      <w:szCs w:val="16"/>
    </w:rPr>
  </w:style>
  <w:style w:type="paragraph" w:styleId="Header">
    <w:name w:val="header"/>
    <w:basedOn w:val="Normal"/>
    <w:rsid w:val="00E05BA8"/>
    <w:pPr>
      <w:tabs>
        <w:tab w:val="center" w:pos="4320"/>
        <w:tab w:val="right" w:pos="8640"/>
      </w:tabs>
    </w:pPr>
  </w:style>
  <w:style w:type="paragraph" w:styleId="Footer">
    <w:name w:val="footer"/>
    <w:basedOn w:val="Normal"/>
    <w:rsid w:val="00E05BA8"/>
    <w:pPr>
      <w:tabs>
        <w:tab w:val="center" w:pos="4320"/>
        <w:tab w:val="right" w:pos="8640"/>
      </w:tabs>
    </w:pPr>
  </w:style>
  <w:style w:type="character" w:styleId="Hyperlink">
    <w:name w:val="Hyperlink"/>
    <w:basedOn w:val="DefaultParagraphFont"/>
    <w:rsid w:val="00163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Northwest Missouri State University</vt:lpstr>
    </vt:vector>
  </TitlesOfParts>
  <Company>Northwest Missouri State University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Missouri State University</dc:title>
  <dc:subject/>
  <dc:creator>Electronic Campus</dc:creator>
  <cp:keywords/>
  <dc:description/>
  <cp:lastModifiedBy>Kiene,David</cp:lastModifiedBy>
  <cp:revision>2</cp:revision>
  <cp:lastPrinted>2015-07-14T17:18:00Z</cp:lastPrinted>
  <dcterms:created xsi:type="dcterms:W3CDTF">2021-09-08T17:56:00Z</dcterms:created>
  <dcterms:modified xsi:type="dcterms:W3CDTF">2021-09-08T17:56:00Z</dcterms:modified>
</cp:coreProperties>
</file>